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D677" w14:textId="1735C066" w:rsidR="0040234F" w:rsidRDefault="009F61ED" w:rsidP="00A73E7D">
      <w:pPr>
        <w:jc w:val="center"/>
        <w:rPr>
          <w:rFonts w:ascii="Arial" w:hAnsi="Arial" w:cs="Arial"/>
          <w:b/>
          <w:sz w:val="22"/>
          <w:szCs w:val="22"/>
        </w:rPr>
      </w:pPr>
      <w:r>
        <w:rPr>
          <w:noProof/>
        </w:rPr>
        <w:drawing>
          <wp:anchor distT="0" distB="0" distL="114300" distR="114300" simplePos="0" relativeHeight="251659264" behindDoc="1" locked="0" layoutInCell="1" allowOverlap="1" wp14:anchorId="52CD07B9" wp14:editId="0422D8C8">
            <wp:simplePos x="0" y="0"/>
            <wp:positionH relativeFrom="column">
              <wp:posOffset>1219200</wp:posOffset>
            </wp:positionH>
            <wp:positionV relativeFrom="paragraph">
              <wp:posOffset>-748665</wp:posOffset>
            </wp:positionV>
            <wp:extent cx="3148330" cy="9728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8330" cy="972820"/>
                    </a:xfrm>
                    <a:prstGeom prst="rect">
                      <a:avLst/>
                    </a:prstGeom>
                  </pic:spPr>
                </pic:pic>
              </a:graphicData>
            </a:graphic>
            <wp14:sizeRelH relativeFrom="page">
              <wp14:pctWidth>0</wp14:pctWidth>
            </wp14:sizeRelH>
            <wp14:sizeRelV relativeFrom="page">
              <wp14:pctHeight>0</wp14:pctHeight>
            </wp14:sizeRelV>
          </wp:anchor>
        </w:drawing>
      </w:r>
    </w:p>
    <w:p w14:paraId="122C9E3F" w14:textId="77777777" w:rsidR="009F61ED" w:rsidRDefault="009F61ED" w:rsidP="00A73E7D">
      <w:pPr>
        <w:jc w:val="center"/>
        <w:rPr>
          <w:rFonts w:ascii="Arial" w:hAnsi="Arial" w:cs="Arial"/>
          <w:b/>
          <w:sz w:val="22"/>
          <w:szCs w:val="22"/>
        </w:rPr>
      </w:pPr>
    </w:p>
    <w:p w14:paraId="6F04FAD7" w14:textId="601F9313" w:rsidR="00666F16" w:rsidRPr="00F976AF" w:rsidRDefault="00A73E7D" w:rsidP="00F976AF">
      <w:pPr>
        <w:jc w:val="center"/>
        <w:rPr>
          <w:rFonts w:asciiTheme="minorHAnsi" w:hAnsiTheme="minorHAnsi" w:cs="Arial"/>
          <w:b/>
          <w:sz w:val="24"/>
          <w:szCs w:val="24"/>
        </w:rPr>
      </w:pPr>
      <w:r w:rsidRPr="009F61ED">
        <w:rPr>
          <w:rFonts w:asciiTheme="minorHAnsi" w:hAnsiTheme="minorHAnsi" w:cs="Arial"/>
          <w:b/>
          <w:sz w:val="24"/>
          <w:szCs w:val="24"/>
        </w:rPr>
        <w:t>The Association of Advanced Practice Educators (AAPE UK)</w:t>
      </w:r>
    </w:p>
    <w:p w14:paraId="1728CE44" w14:textId="27073174" w:rsidR="000741E4" w:rsidRDefault="00A9703D" w:rsidP="00F976AF">
      <w:pPr>
        <w:tabs>
          <w:tab w:val="left" w:pos="3780"/>
          <w:tab w:val="left" w:pos="7088"/>
          <w:tab w:val="right" w:pos="8931"/>
          <w:tab w:val="right" w:pos="9000"/>
          <w:tab w:val="right" w:pos="9072"/>
        </w:tabs>
        <w:ind w:left="720" w:right="-45"/>
        <w:jc w:val="center"/>
        <w:rPr>
          <w:rFonts w:asciiTheme="minorHAnsi" w:hAnsiTheme="minorHAnsi" w:cs="Arial"/>
          <w:b/>
          <w:sz w:val="24"/>
          <w:szCs w:val="24"/>
        </w:rPr>
      </w:pPr>
      <w:r>
        <w:rPr>
          <w:rFonts w:asciiTheme="minorHAnsi" w:hAnsiTheme="minorHAnsi" w:cs="Arial"/>
          <w:b/>
          <w:sz w:val="24"/>
          <w:szCs w:val="24"/>
        </w:rPr>
        <w:t xml:space="preserve">Minutes of the Committee Meeting held on </w:t>
      </w:r>
      <w:r w:rsidR="0015077B">
        <w:rPr>
          <w:rFonts w:asciiTheme="minorHAnsi" w:hAnsiTheme="minorHAnsi" w:cs="Arial"/>
          <w:b/>
          <w:sz w:val="24"/>
          <w:szCs w:val="24"/>
        </w:rPr>
        <w:t xml:space="preserve">Friday </w:t>
      </w:r>
      <w:r w:rsidR="002B5207">
        <w:rPr>
          <w:rFonts w:asciiTheme="minorHAnsi" w:hAnsiTheme="minorHAnsi" w:cs="Arial"/>
          <w:b/>
          <w:sz w:val="24"/>
          <w:szCs w:val="24"/>
        </w:rPr>
        <w:t>17</w:t>
      </w:r>
      <w:r w:rsidR="002B5207" w:rsidRPr="002B5207">
        <w:rPr>
          <w:rFonts w:asciiTheme="minorHAnsi" w:hAnsiTheme="minorHAnsi" w:cs="Arial"/>
          <w:b/>
          <w:sz w:val="24"/>
          <w:szCs w:val="24"/>
          <w:vertAlign w:val="superscript"/>
        </w:rPr>
        <w:t>th</w:t>
      </w:r>
      <w:r w:rsidR="002B5207">
        <w:rPr>
          <w:rFonts w:asciiTheme="minorHAnsi" w:hAnsiTheme="minorHAnsi" w:cs="Arial"/>
          <w:b/>
          <w:sz w:val="24"/>
          <w:szCs w:val="24"/>
        </w:rPr>
        <w:t xml:space="preserve"> July</w:t>
      </w:r>
      <w:r w:rsidR="00971B1C">
        <w:rPr>
          <w:rFonts w:asciiTheme="minorHAnsi" w:hAnsiTheme="minorHAnsi" w:cs="Arial"/>
          <w:b/>
          <w:sz w:val="24"/>
          <w:szCs w:val="24"/>
        </w:rPr>
        <w:t xml:space="preserve"> 2020</w:t>
      </w:r>
    </w:p>
    <w:p w14:paraId="29617FC0" w14:textId="51DA252D" w:rsidR="000741E4" w:rsidRPr="001F084E" w:rsidRDefault="00D83243" w:rsidP="00F976AF">
      <w:pPr>
        <w:tabs>
          <w:tab w:val="left" w:pos="3780"/>
          <w:tab w:val="left" w:pos="7088"/>
          <w:tab w:val="right" w:pos="8931"/>
          <w:tab w:val="right" w:pos="9000"/>
          <w:tab w:val="right" w:pos="9072"/>
        </w:tabs>
        <w:ind w:left="720" w:right="-45"/>
        <w:jc w:val="center"/>
        <w:rPr>
          <w:rFonts w:asciiTheme="minorHAnsi" w:hAnsiTheme="minorHAnsi" w:cs="Arial"/>
          <w:sz w:val="24"/>
          <w:szCs w:val="24"/>
        </w:rPr>
      </w:pPr>
      <w:r>
        <w:rPr>
          <w:rFonts w:asciiTheme="minorHAnsi" w:hAnsiTheme="minorHAnsi" w:cs="Arial"/>
          <w:b/>
          <w:sz w:val="24"/>
          <w:szCs w:val="24"/>
        </w:rPr>
        <w:t>V</w:t>
      </w:r>
      <w:r w:rsidR="002B5207">
        <w:rPr>
          <w:rFonts w:asciiTheme="minorHAnsi" w:hAnsiTheme="minorHAnsi" w:cs="Arial"/>
          <w:b/>
          <w:sz w:val="24"/>
          <w:szCs w:val="24"/>
        </w:rPr>
        <w:t>irtual platform</w:t>
      </w:r>
      <w:r w:rsidRPr="001F084E">
        <w:rPr>
          <w:rFonts w:asciiTheme="minorHAnsi" w:hAnsiTheme="minorHAnsi" w:cs="Arial"/>
          <w:b/>
          <w:sz w:val="24"/>
          <w:szCs w:val="24"/>
        </w:rPr>
        <w:t xml:space="preserve">: </w:t>
      </w:r>
      <w:r w:rsidR="002B5207">
        <w:rPr>
          <w:rFonts w:asciiTheme="minorHAnsi" w:hAnsiTheme="minorHAnsi" w:cs="Arial"/>
          <w:b/>
          <w:sz w:val="24"/>
          <w:szCs w:val="24"/>
        </w:rPr>
        <w:t>Microsoft Teams</w:t>
      </w:r>
    </w:p>
    <w:p w14:paraId="538A43BA" w14:textId="56DC5F6A" w:rsidR="00666F16" w:rsidRDefault="0015077B" w:rsidP="002B5207">
      <w:pPr>
        <w:tabs>
          <w:tab w:val="left" w:pos="3780"/>
          <w:tab w:val="left" w:pos="7088"/>
          <w:tab w:val="right" w:pos="8931"/>
          <w:tab w:val="right" w:pos="9000"/>
          <w:tab w:val="right" w:pos="9072"/>
        </w:tabs>
        <w:ind w:left="720" w:right="-45"/>
        <w:jc w:val="center"/>
        <w:rPr>
          <w:rFonts w:asciiTheme="minorHAnsi" w:hAnsiTheme="minorHAnsi" w:cs="Arial"/>
          <w:b/>
          <w:sz w:val="24"/>
          <w:szCs w:val="24"/>
        </w:rPr>
      </w:pPr>
      <w:r>
        <w:rPr>
          <w:rFonts w:asciiTheme="minorHAnsi" w:hAnsiTheme="minorHAnsi" w:cs="Arial"/>
          <w:b/>
          <w:sz w:val="24"/>
          <w:szCs w:val="24"/>
        </w:rPr>
        <w:t>1</w:t>
      </w:r>
      <w:r w:rsidR="002B5207">
        <w:rPr>
          <w:rFonts w:asciiTheme="minorHAnsi" w:hAnsiTheme="minorHAnsi" w:cs="Arial"/>
          <w:b/>
          <w:sz w:val="24"/>
          <w:szCs w:val="24"/>
        </w:rPr>
        <w:t>0</w:t>
      </w:r>
      <w:r>
        <w:rPr>
          <w:rFonts w:asciiTheme="minorHAnsi" w:hAnsiTheme="minorHAnsi" w:cs="Arial"/>
          <w:b/>
          <w:sz w:val="24"/>
          <w:szCs w:val="24"/>
        </w:rPr>
        <w:t>am</w:t>
      </w:r>
      <w:r w:rsidR="002B5207">
        <w:rPr>
          <w:rFonts w:asciiTheme="minorHAnsi" w:hAnsiTheme="minorHAnsi" w:cs="Arial"/>
          <w:b/>
          <w:sz w:val="24"/>
          <w:szCs w:val="24"/>
        </w:rPr>
        <w:t xml:space="preserve"> start</w:t>
      </w:r>
    </w:p>
    <w:p w14:paraId="5F4552FA" w14:textId="77777777" w:rsidR="002B5207" w:rsidRPr="00163774" w:rsidRDefault="002B5207" w:rsidP="002B5207">
      <w:pPr>
        <w:tabs>
          <w:tab w:val="left" w:pos="3780"/>
          <w:tab w:val="left" w:pos="7088"/>
          <w:tab w:val="right" w:pos="8931"/>
          <w:tab w:val="right" w:pos="9000"/>
          <w:tab w:val="right" w:pos="9072"/>
        </w:tabs>
        <w:ind w:left="720" w:right="-45"/>
        <w:jc w:val="center"/>
        <w:rPr>
          <w:rFonts w:asciiTheme="minorHAnsi" w:hAnsiTheme="minorHAnsi" w:cs="Arial"/>
          <w:b/>
          <w:sz w:val="16"/>
          <w:szCs w:val="16"/>
        </w:rPr>
      </w:pPr>
    </w:p>
    <w:p w14:paraId="5F7ED055" w14:textId="6A9B2F86" w:rsidR="00A9703D" w:rsidRPr="00EE3348" w:rsidRDefault="00A9703D" w:rsidP="0072515D">
      <w:pPr>
        <w:pStyle w:val="ListParagraph"/>
        <w:numPr>
          <w:ilvl w:val="0"/>
          <w:numId w:val="1"/>
        </w:numPr>
        <w:rPr>
          <w:rFonts w:asciiTheme="minorHAnsi" w:hAnsiTheme="minorHAnsi" w:cs="Arial"/>
          <w:b/>
          <w:color w:val="1F497D" w:themeColor="text2"/>
          <w:sz w:val="24"/>
          <w:szCs w:val="24"/>
        </w:rPr>
      </w:pPr>
      <w:r w:rsidRPr="00EE3348">
        <w:rPr>
          <w:rFonts w:asciiTheme="minorHAnsi" w:hAnsiTheme="minorHAnsi" w:cs="Arial"/>
          <w:b/>
          <w:color w:val="1F497D" w:themeColor="text2"/>
          <w:sz w:val="24"/>
          <w:szCs w:val="24"/>
        </w:rPr>
        <w:t>Welcome</w:t>
      </w:r>
    </w:p>
    <w:p w14:paraId="643BF10B" w14:textId="7BF66D5D" w:rsidR="00A9703D" w:rsidRPr="00F24C5A" w:rsidRDefault="002B5207" w:rsidP="00A9703D">
      <w:pPr>
        <w:pStyle w:val="ListParagraph"/>
        <w:rPr>
          <w:rFonts w:asciiTheme="minorHAnsi" w:hAnsiTheme="minorHAnsi" w:cs="Arial"/>
          <w:sz w:val="22"/>
          <w:szCs w:val="24"/>
        </w:rPr>
      </w:pPr>
      <w:r>
        <w:rPr>
          <w:rFonts w:asciiTheme="minorHAnsi" w:hAnsiTheme="minorHAnsi" w:cs="Arial"/>
          <w:sz w:val="22"/>
          <w:szCs w:val="24"/>
        </w:rPr>
        <w:t>Annabella</w:t>
      </w:r>
      <w:r w:rsidR="00A9703D" w:rsidRPr="00F24C5A">
        <w:rPr>
          <w:rFonts w:asciiTheme="minorHAnsi" w:hAnsiTheme="minorHAnsi" w:cs="Arial"/>
          <w:sz w:val="22"/>
          <w:szCs w:val="24"/>
        </w:rPr>
        <w:t xml:space="preserve"> welcomed </w:t>
      </w:r>
      <w:r w:rsidR="00D04D62">
        <w:rPr>
          <w:rFonts w:asciiTheme="minorHAnsi" w:hAnsiTheme="minorHAnsi" w:cs="Arial"/>
          <w:sz w:val="22"/>
          <w:szCs w:val="24"/>
        </w:rPr>
        <w:t>those present</w:t>
      </w:r>
      <w:r w:rsidR="00A9703D" w:rsidRPr="00F24C5A">
        <w:rPr>
          <w:rFonts w:asciiTheme="minorHAnsi" w:hAnsiTheme="minorHAnsi" w:cs="Arial"/>
          <w:sz w:val="22"/>
          <w:szCs w:val="24"/>
        </w:rPr>
        <w:t xml:space="preserve"> to the meeting.</w:t>
      </w:r>
    </w:p>
    <w:p w14:paraId="5E7B2389" w14:textId="77777777" w:rsidR="00A9703D" w:rsidRPr="00163774" w:rsidRDefault="00A9703D" w:rsidP="00A9703D">
      <w:pPr>
        <w:rPr>
          <w:rFonts w:asciiTheme="minorHAnsi" w:hAnsiTheme="minorHAnsi" w:cs="Arial"/>
          <w:sz w:val="16"/>
          <w:szCs w:val="16"/>
        </w:rPr>
      </w:pPr>
    </w:p>
    <w:p w14:paraId="3CCC0368" w14:textId="23626A7D" w:rsidR="00A9703D" w:rsidRPr="00EE3348" w:rsidRDefault="00A9703D" w:rsidP="0072515D">
      <w:pPr>
        <w:pStyle w:val="ListParagraph"/>
        <w:numPr>
          <w:ilvl w:val="0"/>
          <w:numId w:val="1"/>
        </w:numPr>
        <w:rPr>
          <w:rFonts w:asciiTheme="minorHAnsi" w:hAnsiTheme="minorHAnsi" w:cs="Arial"/>
          <w:b/>
          <w:color w:val="1F497D" w:themeColor="text2"/>
          <w:sz w:val="24"/>
          <w:szCs w:val="24"/>
        </w:rPr>
      </w:pPr>
      <w:r w:rsidRPr="00EE3348">
        <w:rPr>
          <w:rFonts w:asciiTheme="minorHAnsi" w:hAnsiTheme="minorHAnsi" w:cs="Arial"/>
          <w:b/>
          <w:color w:val="1F497D" w:themeColor="text2"/>
          <w:sz w:val="24"/>
          <w:szCs w:val="24"/>
        </w:rPr>
        <w:t xml:space="preserve">Present </w:t>
      </w:r>
    </w:p>
    <w:p w14:paraId="5C0D460D" w14:textId="77777777" w:rsidR="00A9703D" w:rsidRPr="00163774" w:rsidRDefault="00A9703D" w:rsidP="00A9703D">
      <w:pPr>
        <w:pStyle w:val="ListParagraph"/>
        <w:rPr>
          <w:rFonts w:asciiTheme="minorHAnsi" w:hAnsiTheme="minorHAnsi" w:cs="Arial"/>
          <w:sz w:val="16"/>
          <w:szCs w:val="16"/>
        </w:rPr>
      </w:pPr>
    </w:p>
    <w:tbl>
      <w:tblPr>
        <w:tblStyle w:val="TableGrid"/>
        <w:tblW w:w="5000" w:type="pct"/>
        <w:tblLook w:val="04A0" w:firstRow="1" w:lastRow="0" w:firstColumn="1" w:lastColumn="0" w:noHBand="0" w:noVBand="1"/>
      </w:tblPr>
      <w:tblGrid>
        <w:gridCol w:w="1980"/>
        <w:gridCol w:w="709"/>
        <w:gridCol w:w="3259"/>
        <w:gridCol w:w="3402"/>
      </w:tblGrid>
      <w:tr w:rsidR="002B5207" w:rsidRPr="00D30C8B" w14:paraId="42902D8D" w14:textId="77777777" w:rsidTr="00D3122F">
        <w:tc>
          <w:tcPr>
            <w:tcW w:w="1059" w:type="pct"/>
          </w:tcPr>
          <w:p w14:paraId="2E673AE5" w14:textId="1CDF061D" w:rsidR="002B5207" w:rsidRPr="00D30C8B" w:rsidRDefault="002B5207" w:rsidP="00871CC4">
            <w:pPr>
              <w:pStyle w:val="ListParagraph"/>
              <w:spacing w:line="276" w:lineRule="auto"/>
              <w:ind w:left="0" w:firstLine="0"/>
              <w:jc w:val="left"/>
              <w:rPr>
                <w:rFonts w:asciiTheme="minorHAnsi" w:hAnsiTheme="minorHAnsi" w:cs="Arial"/>
                <w:sz w:val="22"/>
                <w:szCs w:val="22"/>
              </w:rPr>
            </w:pPr>
            <w:r w:rsidRPr="00D30C8B">
              <w:rPr>
                <w:rFonts w:asciiTheme="minorHAnsi" w:hAnsiTheme="minorHAnsi" w:cs="Arial"/>
                <w:sz w:val="22"/>
                <w:szCs w:val="22"/>
              </w:rPr>
              <w:t>Annabella</w:t>
            </w:r>
            <w:r>
              <w:rPr>
                <w:rFonts w:asciiTheme="minorHAnsi" w:hAnsiTheme="minorHAnsi" w:cs="Arial"/>
                <w:sz w:val="22"/>
                <w:szCs w:val="22"/>
              </w:rPr>
              <w:t xml:space="preserve"> Gloster (</w:t>
            </w:r>
            <w:r w:rsidRPr="00D30C8B">
              <w:rPr>
                <w:rFonts w:asciiTheme="minorHAnsi" w:hAnsiTheme="minorHAnsi" w:cs="Arial"/>
                <w:sz w:val="22"/>
                <w:szCs w:val="22"/>
              </w:rPr>
              <w:t>Chair)</w:t>
            </w:r>
          </w:p>
        </w:tc>
        <w:tc>
          <w:tcPr>
            <w:tcW w:w="379" w:type="pct"/>
          </w:tcPr>
          <w:p w14:paraId="494B3769" w14:textId="77777777" w:rsidR="002B5207" w:rsidRPr="00D30C8B" w:rsidRDefault="002B5207" w:rsidP="00871CC4">
            <w:pPr>
              <w:pStyle w:val="ListParagraph"/>
              <w:ind w:left="0" w:firstLine="0"/>
              <w:jc w:val="left"/>
              <w:rPr>
                <w:rFonts w:asciiTheme="minorHAnsi" w:hAnsiTheme="minorHAnsi" w:cs="Arial"/>
                <w:sz w:val="22"/>
                <w:szCs w:val="22"/>
              </w:rPr>
            </w:pPr>
            <w:r>
              <w:rPr>
                <w:rFonts w:asciiTheme="minorHAnsi" w:hAnsiTheme="minorHAnsi" w:cs="Arial"/>
                <w:sz w:val="22"/>
                <w:szCs w:val="22"/>
              </w:rPr>
              <w:t>AG</w:t>
            </w:r>
          </w:p>
        </w:tc>
        <w:tc>
          <w:tcPr>
            <w:tcW w:w="1743" w:type="pct"/>
          </w:tcPr>
          <w:p w14:paraId="65999747" w14:textId="77777777" w:rsidR="002B5207" w:rsidRPr="00D30C8B" w:rsidRDefault="002B5207" w:rsidP="00871CC4">
            <w:pPr>
              <w:pStyle w:val="ListParagraph"/>
              <w:spacing w:line="276" w:lineRule="auto"/>
              <w:ind w:left="0" w:firstLine="0"/>
              <w:jc w:val="left"/>
              <w:rPr>
                <w:rFonts w:asciiTheme="minorHAnsi" w:hAnsiTheme="minorHAnsi" w:cs="Arial"/>
                <w:sz w:val="22"/>
                <w:szCs w:val="22"/>
              </w:rPr>
            </w:pPr>
            <w:r w:rsidRPr="00D30C8B">
              <w:rPr>
                <w:rFonts w:asciiTheme="minorHAnsi" w:hAnsiTheme="minorHAnsi" w:cs="Arial"/>
                <w:sz w:val="22"/>
                <w:szCs w:val="22"/>
              </w:rPr>
              <w:t>University of Salford</w:t>
            </w:r>
          </w:p>
        </w:tc>
        <w:tc>
          <w:tcPr>
            <w:tcW w:w="1819" w:type="pct"/>
          </w:tcPr>
          <w:p w14:paraId="504D5A5B" w14:textId="77777777" w:rsidR="002B5207" w:rsidRPr="00D30C8B" w:rsidRDefault="00DB2627" w:rsidP="00871CC4">
            <w:pPr>
              <w:pStyle w:val="ListParagraph"/>
              <w:spacing w:line="276" w:lineRule="auto"/>
              <w:ind w:left="0" w:firstLine="0"/>
              <w:jc w:val="left"/>
              <w:rPr>
                <w:rFonts w:asciiTheme="minorHAnsi" w:hAnsiTheme="minorHAnsi" w:cs="Arial"/>
                <w:sz w:val="22"/>
                <w:szCs w:val="22"/>
              </w:rPr>
            </w:pPr>
            <w:hyperlink r:id="rId9" w:history="1">
              <w:r w:rsidR="002B5207" w:rsidRPr="009C5E45">
                <w:rPr>
                  <w:rStyle w:val="Hyperlink"/>
                  <w:rFonts w:asciiTheme="minorHAnsi" w:hAnsiTheme="minorHAnsi" w:cs="Arial"/>
                  <w:sz w:val="22"/>
                  <w:szCs w:val="22"/>
                </w:rPr>
                <w:t>a.s.gloster@salford.ac.uk</w:t>
              </w:r>
            </w:hyperlink>
            <w:r w:rsidR="002B5207">
              <w:rPr>
                <w:rFonts w:asciiTheme="minorHAnsi" w:hAnsiTheme="minorHAnsi" w:cs="Arial"/>
                <w:sz w:val="22"/>
                <w:szCs w:val="22"/>
              </w:rPr>
              <w:t xml:space="preserve"> </w:t>
            </w:r>
          </w:p>
        </w:tc>
      </w:tr>
      <w:tr w:rsidR="002B5207" w14:paraId="3EEA05C9" w14:textId="77777777" w:rsidTr="00D3122F">
        <w:tc>
          <w:tcPr>
            <w:tcW w:w="1059" w:type="pct"/>
          </w:tcPr>
          <w:p w14:paraId="6312DE4B" w14:textId="77777777" w:rsidR="002B5207" w:rsidRDefault="002B5207" w:rsidP="00871CC4">
            <w:pPr>
              <w:pStyle w:val="ListParagraph"/>
              <w:spacing w:line="276" w:lineRule="auto"/>
              <w:ind w:left="0" w:firstLine="0"/>
              <w:jc w:val="left"/>
              <w:rPr>
                <w:rFonts w:asciiTheme="minorHAnsi" w:hAnsiTheme="minorHAnsi" w:cs="Arial"/>
                <w:sz w:val="22"/>
                <w:szCs w:val="22"/>
              </w:rPr>
            </w:pPr>
            <w:r w:rsidRPr="00D30C8B">
              <w:rPr>
                <w:rFonts w:asciiTheme="minorHAnsi" w:hAnsiTheme="minorHAnsi" w:cs="Arial"/>
                <w:sz w:val="22"/>
                <w:szCs w:val="22"/>
              </w:rPr>
              <w:t>Kathy Haigh</w:t>
            </w:r>
          </w:p>
          <w:p w14:paraId="4D71F96B" w14:textId="1EAE8B92" w:rsidR="002B5207" w:rsidRPr="00D30C8B" w:rsidRDefault="002B5207" w:rsidP="00871CC4">
            <w:pPr>
              <w:pStyle w:val="ListParagraph"/>
              <w:spacing w:line="276" w:lineRule="auto"/>
              <w:ind w:left="0" w:firstLine="0"/>
              <w:jc w:val="left"/>
              <w:rPr>
                <w:rFonts w:asciiTheme="minorHAnsi" w:hAnsiTheme="minorHAnsi" w:cs="Arial"/>
                <w:sz w:val="22"/>
                <w:szCs w:val="22"/>
              </w:rPr>
            </w:pPr>
            <w:r>
              <w:rPr>
                <w:rFonts w:asciiTheme="minorHAnsi" w:hAnsiTheme="minorHAnsi" w:cs="Arial"/>
                <w:sz w:val="22"/>
                <w:szCs w:val="22"/>
              </w:rPr>
              <w:t>(Deputy Chair)</w:t>
            </w:r>
          </w:p>
        </w:tc>
        <w:tc>
          <w:tcPr>
            <w:tcW w:w="379" w:type="pct"/>
          </w:tcPr>
          <w:p w14:paraId="287A5324" w14:textId="77777777" w:rsidR="002B5207" w:rsidRPr="00D30C8B" w:rsidRDefault="002B5207" w:rsidP="00871CC4">
            <w:pPr>
              <w:pStyle w:val="ListParagraph"/>
              <w:ind w:left="0" w:firstLine="0"/>
              <w:jc w:val="left"/>
              <w:rPr>
                <w:rFonts w:asciiTheme="minorHAnsi" w:hAnsiTheme="minorHAnsi" w:cs="Arial"/>
                <w:sz w:val="22"/>
                <w:szCs w:val="22"/>
              </w:rPr>
            </w:pPr>
            <w:r>
              <w:rPr>
                <w:rFonts w:asciiTheme="minorHAnsi" w:hAnsiTheme="minorHAnsi" w:cs="Arial"/>
                <w:sz w:val="22"/>
                <w:szCs w:val="22"/>
              </w:rPr>
              <w:t>KH</w:t>
            </w:r>
          </w:p>
        </w:tc>
        <w:tc>
          <w:tcPr>
            <w:tcW w:w="1743" w:type="pct"/>
          </w:tcPr>
          <w:p w14:paraId="77D45AAD" w14:textId="77777777" w:rsidR="002B5207" w:rsidRPr="00D30C8B" w:rsidRDefault="002B5207" w:rsidP="00871CC4">
            <w:pPr>
              <w:pStyle w:val="ListParagraph"/>
              <w:spacing w:line="276" w:lineRule="auto"/>
              <w:ind w:left="0" w:firstLine="0"/>
              <w:jc w:val="left"/>
              <w:rPr>
                <w:rFonts w:asciiTheme="minorHAnsi" w:hAnsiTheme="minorHAnsi" w:cs="Arial"/>
                <w:sz w:val="22"/>
                <w:szCs w:val="22"/>
              </w:rPr>
            </w:pPr>
            <w:r w:rsidRPr="00D30C8B">
              <w:rPr>
                <w:rFonts w:asciiTheme="minorHAnsi" w:hAnsiTheme="minorHAnsi" w:cs="Arial"/>
                <w:sz w:val="22"/>
                <w:szCs w:val="22"/>
              </w:rPr>
              <w:t>University of Cumbria</w:t>
            </w:r>
          </w:p>
        </w:tc>
        <w:tc>
          <w:tcPr>
            <w:tcW w:w="1819" w:type="pct"/>
          </w:tcPr>
          <w:p w14:paraId="28A78D72" w14:textId="77777777" w:rsidR="002B5207" w:rsidRDefault="00DB2627" w:rsidP="00871CC4">
            <w:pPr>
              <w:pStyle w:val="ListParagraph"/>
              <w:spacing w:line="276" w:lineRule="auto"/>
              <w:ind w:left="0" w:firstLine="0"/>
              <w:jc w:val="left"/>
              <w:rPr>
                <w:rFonts w:asciiTheme="minorHAnsi" w:hAnsiTheme="minorHAnsi" w:cs="Arial"/>
                <w:sz w:val="22"/>
                <w:szCs w:val="22"/>
              </w:rPr>
            </w:pPr>
            <w:hyperlink r:id="rId10" w:history="1">
              <w:r w:rsidR="002B5207" w:rsidRPr="009C5E45">
                <w:rPr>
                  <w:rStyle w:val="Hyperlink"/>
                  <w:rFonts w:asciiTheme="minorHAnsi" w:hAnsiTheme="minorHAnsi" w:cs="Arial"/>
                  <w:sz w:val="22"/>
                  <w:szCs w:val="22"/>
                </w:rPr>
                <w:t>Kathryn.haigh@cumbria.ac.uk</w:t>
              </w:r>
            </w:hyperlink>
            <w:r w:rsidR="002B5207">
              <w:rPr>
                <w:rFonts w:asciiTheme="minorHAnsi" w:hAnsiTheme="minorHAnsi" w:cs="Arial"/>
                <w:sz w:val="22"/>
                <w:szCs w:val="22"/>
              </w:rPr>
              <w:t xml:space="preserve"> </w:t>
            </w:r>
          </w:p>
        </w:tc>
      </w:tr>
      <w:tr w:rsidR="002B5207" w:rsidRPr="00D30C8B" w14:paraId="649D9532" w14:textId="77777777" w:rsidTr="00D3122F">
        <w:tc>
          <w:tcPr>
            <w:tcW w:w="1059" w:type="pct"/>
          </w:tcPr>
          <w:p w14:paraId="56F60E87" w14:textId="77777777" w:rsidR="002B5207" w:rsidRDefault="002B5207" w:rsidP="00871CC4">
            <w:pPr>
              <w:spacing w:line="276" w:lineRule="auto"/>
              <w:ind w:left="0" w:firstLine="0"/>
              <w:jc w:val="left"/>
              <w:rPr>
                <w:rFonts w:asciiTheme="minorHAnsi" w:hAnsiTheme="minorHAnsi" w:cs="Arial"/>
                <w:sz w:val="22"/>
                <w:szCs w:val="22"/>
              </w:rPr>
            </w:pPr>
            <w:r w:rsidRPr="00A07BE4">
              <w:rPr>
                <w:rFonts w:asciiTheme="minorHAnsi" w:hAnsiTheme="minorHAnsi" w:cs="Arial"/>
                <w:sz w:val="22"/>
                <w:szCs w:val="22"/>
              </w:rPr>
              <w:t>Anna Neary</w:t>
            </w:r>
          </w:p>
          <w:p w14:paraId="38983779" w14:textId="77777777" w:rsidR="002B5207" w:rsidRPr="00A07BE4" w:rsidRDefault="002B5207" w:rsidP="00871CC4">
            <w:pPr>
              <w:spacing w:line="276" w:lineRule="auto"/>
              <w:ind w:left="0" w:firstLine="0"/>
              <w:jc w:val="left"/>
              <w:rPr>
                <w:rFonts w:asciiTheme="minorHAnsi" w:hAnsiTheme="minorHAnsi" w:cs="Arial"/>
                <w:sz w:val="22"/>
                <w:szCs w:val="22"/>
              </w:rPr>
            </w:pPr>
            <w:r>
              <w:rPr>
                <w:rFonts w:asciiTheme="minorHAnsi" w:hAnsiTheme="minorHAnsi" w:cs="Arial"/>
                <w:sz w:val="22"/>
                <w:szCs w:val="22"/>
              </w:rPr>
              <w:t>(Treasurer)</w:t>
            </w:r>
          </w:p>
        </w:tc>
        <w:tc>
          <w:tcPr>
            <w:tcW w:w="379" w:type="pct"/>
          </w:tcPr>
          <w:p w14:paraId="4294DC0C" w14:textId="77777777" w:rsidR="002B5207" w:rsidRPr="00A07BE4" w:rsidRDefault="002B5207" w:rsidP="00871CC4">
            <w:pPr>
              <w:pStyle w:val="ListParagraph"/>
              <w:ind w:left="0" w:firstLine="0"/>
              <w:jc w:val="left"/>
              <w:rPr>
                <w:rFonts w:asciiTheme="minorHAnsi" w:hAnsiTheme="minorHAnsi" w:cs="Arial"/>
                <w:sz w:val="22"/>
                <w:szCs w:val="22"/>
              </w:rPr>
            </w:pPr>
            <w:r>
              <w:rPr>
                <w:rFonts w:asciiTheme="minorHAnsi" w:hAnsiTheme="minorHAnsi" w:cs="Arial"/>
                <w:sz w:val="22"/>
                <w:szCs w:val="22"/>
              </w:rPr>
              <w:t>AN</w:t>
            </w:r>
          </w:p>
        </w:tc>
        <w:tc>
          <w:tcPr>
            <w:tcW w:w="1743" w:type="pct"/>
          </w:tcPr>
          <w:p w14:paraId="63CA8FF3" w14:textId="77777777" w:rsidR="002B5207" w:rsidRPr="00A07BE4" w:rsidRDefault="002B5207" w:rsidP="00871CC4">
            <w:pPr>
              <w:pStyle w:val="ListParagraph"/>
              <w:spacing w:line="276" w:lineRule="auto"/>
              <w:ind w:left="0" w:firstLine="0"/>
              <w:jc w:val="left"/>
              <w:rPr>
                <w:rFonts w:asciiTheme="minorHAnsi" w:hAnsiTheme="minorHAnsi" w:cs="Arial"/>
                <w:sz w:val="22"/>
                <w:szCs w:val="22"/>
              </w:rPr>
            </w:pPr>
            <w:r w:rsidRPr="00A07BE4">
              <w:rPr>
                <w:rFonts w:asciiTheme="minorHAnsi" w:hAnsiTheme="minorHAnsi" w:cs="Arial"/>
                <w:sz w:val="22"/>
                <w:szCs w:val="22"/>
              </w:rPr>
              <w:t>University of Western England</w:t>
            </w:r>
          </w:p>
        </w:tc>
        <w:tc>
          <w:tcPr>
            <w:tcW w:w="1819" w:type="pct"/>
          </w:tcPr>
          <w:p w14:paraId="6D014414" w14:textId="77777777" w:rsidR="002B5207" w:rsidRDefault="002B5207" w:rsidP="00871CC4">
            <w:pPr>
              <w:pStyle w:val="ListParagraph"/>
              <w:spacing w:line="276" w:lineRule="auto"/>
              <w:ind w:left="0" w:firstLine="0"/>
              <w:jc w:val="left"/>
            </w:pPr>
            <w:r w:rsidRPr="0098174B">
              <w:rPr>
                <w:rStyle w:val="Hyperlink"/>
                <w:rFonts w:asciiTheme="minorHAnsi" w:hAnsiTheme="minorHAnsi" w:cs="Arial"/>
                <w:sz w:val="22"/>
                <w:szCs w:val="22"/>
              </w:rPr>
              <w:t>Anna2.Neary@uwe.ac.uk</w:t>
            </w:r>
          </w:p>
        </w:tc>
      </w:tr>
      <w:tr w:rsidR="006A29F5" w:rsidRPr="00D30C8B" w14:paraId="334DDB64" w14:textId="699D20AD" w:rsidTr="00D3122F">
        <w:tc>
          <w:tcPr>
            <w:tcW w:w="1059" w:type="pct"/>
          </w:tcPr>
          <w:p w14:paraId="61F4DF92" w14:textId="28116FED" w:rsidR="006A29F5" w:rsidRPr="00D30C8B" w:rsidRDefault="002B5207" w:rsidP="00163774">
            <w:pPr>
              <w:pStyle w:val="ListParagraph"/>
              <w:spacing w:line="276" w:lineRule="auto"/>
              <w:ind w:left="0" w:firstLine="0"/>
              <w:jc w:val="left"/>
              <w:rPr>
                <w:rFonts w:asciiTheme="minorHAnsi" w:hAnsiTheme="minorHAnsi" w:cs="Arial"/>
                <w:sz w:val="22"/>
                <w:szCs w:val="22"/>
              </w:rPr>
            </w:pPr>
            <w:r>
              <w:rPr>
                <w:rFonts w:asciiTheme="minorHAnsi" w:hAnsiTheme="minorHAnsi" w:cs="Arial"/>
                <w:sz w:val="22"/>
                <w:szCs w:val="22"/>
              </w:rPr>
              <w:t xml:space="preserve">Katrina </w:t>
            </w:r>
            <w:proofErr w:type="spellStart"/>
            <w:r>
              <w:rPr>
                <w:rFonts w:asciiTheme="minorHAnsi" w:hAnsiTheme="minorHAnsi" w:cs="Arial"/>
                <w:sz w:val="22"/>
                <w:szCs w:val="22"/>
              </w:rPr>
              <w:t>Maclaine</w:t>
            </w:r>
            <w:proofErr w:type="spellEnd"/>
          </w:p>
        </w:tc>
        <w:tc>
          <w:tcPr>
            <w:tcW w:w="379" w:type="pct"/>
          </w:tcPr>
          <w:p w14:paraId="5757B89E" w14:textId="6BA6101C" w:rsidR="006A29F5" w:rsidRPr="00D30C8B" w:rsidRDefault="006A29F5" w:rsidP="00163774">
            <w:pPr>
              <w:pStyle w:val="ListParagraph"/>
              <w:ind w:left="0" w:firstLine="0"/>
              <w:jc w:val="left"/>
              <w:rPr>
                <w:rFonts w:asciiTheme="minorHAnsi" w:hAnsiTheme="minorHAnsi" w:cs="Arial"/>
                <w:sz w:val="22"/>
                <w:szCs w:val="22"/>
              </w:rPr>
            </w:pPr>
            <w:proofErr w:type="spellStart"/>
            <w:r>
              <w:rPr>
                <w:rFonts w:asciiTheme="minorHAnsi" w:hAnsiTheme="minorHAnsi" w:cs="Arial"/>
                <w:sz w:val="22"/>
                <w:szCs w:val="22"/>
              </w:rPr>
              <w:t>KMc</w:t>
            </w:r>
            <w:proofErr w:type="spellEnd"/>
          </w:p>
        </w:tc>
        <w:tc>
          <w:tcPr>
            <w:tcW w:w="1743" w:type="pct"/>
          </w:tcPr>
          <w:p w14:paraId="0A31CB38" w14:textId="196874DB" w:rsidR="006A29F5" w:rsidRPr="00D30C8B" w:rsidRDefault="006A29F5" w:rsidP="00163774">
            <w:pPr>
              <w:pStyle w:val="ListParagraph"/>
              <w:spacing w:line="276" w:lineRule="auto"/>
              <w:ind w:left="0" w:firstLine="0"/>
              <w:jc w:val="left"/>
              <w:rPr>
                <w:rFonts w:asciiTheme="minorHAnsi" w:hAnsiTheme="minorHAnsi" w:cs="Arial"/>
                <w:sz w:val="22"/>
                <w:szCs w:val="22"/>
              </w:rPr>
            </w:pPr>
            <w:r w:rsidRPr="00D30C8B">
              <w:rPr>
                <w:rFonts w:asciiTheme="minorHAnsi" w:hAnsiTheme="minorHAnsi" w:cs="Arial"/>
                <w:sz w:val="22"/>
                <w:szCs w:val="22"/>
              </w:rPr>
              <w:t>London South Bank University</w:t>
            </w:r>
          </w:p>
        </w:tc>
        <w:tc>
          <w:tcPr>
            <w:tcW w:w="1819" w:type="pct"/>
          </w:tcPr>
          <w:p w14:paraId="4BFB705A" w14:textId="3CB17C73" w:rsidR="006A29F5" w:rsidRPr="00D30C8B" w:rsidRDefault="00DB2627" w:rsidP="00D3122F">
            <w:pPr>
              <w:pStyle w:val="ListParagraph"/>
              <w:spacing w:line="276" w:lineRule="auto"/>
              <w:ind w:left="0" w:firstLine="0"/>
              <w:jc w:val="left"/>
              <w:rPr>
                <w:rFonts w:asciiTheme="minorHAnsi" w:hAnsiTheme="minorHAnsi" w:cs="Arial"/>
                <w:sz w:val="22"/>
                <w:szCs w:val="22"/>
              </w:rPr>
            </w:pPr>
            <w:hyperlink r:id="rId11" w:history="1">
              <w:r w:rsidR="006A29F5" w:rsidRPr="009C5E45">
                <w:rPr>
                  <w:rStyle w:val="Hyperlink"/>
                  <w:rFonts w:asciiTheme="minorHAnsi" w:hAnsiTheme="minorHAnsi" w:cs="Arial"/>
                  <w:sz w:val="22"/>
                  <w:szCs w:val="22"/>
                </w:rPr>
                <w:t>maclaik@lsbu.ac.uk</w:t>
              </w:r>
            </w:hyperlink>
          </w:p>
        </w:tc>
      </w:tr>
      <w:tr w:rsidR="00B90A74" w:rsidRPr="00D30C8B" w14:paraId="03C14561" w14:textId="77777777" w:rsidTr="00D3122F">
        <w:tc>
          <w:tcPr>
            <w:tcW w:w="1059" w:type="pct"/>
          </w:tcPr>
          <w:p w14:paraId="7C32696E" w14:textId="3251314D" w:rsidR="00B90A74" w:rsidRPr="00D30C8B" w:rsidRDefault="00B90A74" w:rsidP="002B5207">
            <w:pPr>
              <w:pStyle w:val="ListParagraph"/>
              <w:spacing w:line="276" w:lineRule="auto"/>
              <w:ind w:left="0" w:firstLine="0"/>
              <w:jc w:val="left"/>
              <w:rPr>
                <w:rFonts w:asciiTheme="minorHAnsi" w:hAnsiTheme="minorHAnsi" w:cs="Arial"/>
                <w:sz w:val="22"/>
                <w:szCs w:val="22"/>
              </w:rPr>
            </w:pPr>
            <w:r>
              <w:rPr>
                <w:rFonts w:asciiTheme="minorHAnsi" w:hAnsiTheme="minorHAnsi" w:cs="Arial"/>
                <w:sz w:val="22"/>
                <w:szCs w:val="22"/>
              </w:rPr>
              <w:t xml:space="preserve">Helen Orton </w:t>
            </w:r>
          </w:p>
        </w:tc>
        <w:tc>
          <w:tcPr>
            <w:tcW w:w="379" w:type="pct"/>
          </w:tcPr>
          <w:p w14:paraId="35038D3C" w14:textId="77777777" w:rsidR="00B90A74" w:rsidRDefault="00B90A74" w:rsidP="00C178E9">
            <w:pPr>
              <w:pStyle w:val="ListParagraph"/>
              <w:ind w:left="0" w:firstLine="0"/>
              <w:jc w:val="left"/>
              <w:rPr>
                <w:rFonts w:asciiTheme="minorHAnsi" w:hAnsiTheme="minorHAnsi" w:cs="Arial"/>
                <w:sz w:val="22"/>
                <w:szCs w:val="22"/>
              </w:rPr>
            </w:pPr>
            <w:r>
              <w:rPr>
                <w:rFonts w:asciiTheme="minorHAnsi" w:hAnsiTheme="minorHAnsi" w:cs="Arial"/>
                <w:sz w:val="22"/>
                <w:szCs w:val="22"/>
              </w:rPr>
              <w:t>HO</w:t>
            </w:r>
          </w:p>
        </w:tc>
        <w:tc>
          <w:tcPr>
            <w:tcW w:w="1743" w:type="pct"/>
          </w:tcPr>
          <w:p w14:paraId="644DFC67" w14:textId="77777777" w:rsidR="00B90A74" w:rsidRPr="00D30C8B" w:rsidRDefault="00B90A74" w:rsidP="00C178E9">
            <w:pPr>
              <w:pStyle w:val="ListParagraph"/>
              <w:spacing w:line="276" w:lineRule="auto"/>
              <w:ind w:left="0" w:firstLine="0"/>
              <w:jc w:val="left"/>
              <w:rPr>
                <w:rFonts w:asciiTheme="minorHAnsi" w:hAnsiTheme="minorHAnsi" w:cs="Arial"/>
                <w:sz w:val="22"/>
                <w:szCs w:val="22"/>
              </w:rPr>
            </w:pPr>
            <w:r>
              <w:rPr>
                <w:rFonts w:asciiTheme="minorHAnsi" w:hAnsiTheme="minorHAnsi" w:cs="Arial"/>
                <w:sz w:val="22"/>
                <w:szCs w:val="22"/>
              </w:rPr>
              <w:t xml:space="preserve">University of Liverpool </w:t>
            </w:r>
          </w:p>
        </w:tc>
        <w:tc>
          <w:tcPr>
            <w:tcW w:w="1819" w:type="pct"/>
          </w:tcPr>
          <w:p w14:paraId="1ED8F1CF" w14:textId="77777777" w:rsidR="00B90A74" w:rsidRDefault="00DB2627" w:rsidP="00C178E9">
            <w:pPr>
              <w:pStyle w:val="ListParagraph"/>
              <w:spacing w:line="276" w:lineRule="auto"/>
              <w:ind w:left="0" w:firstLine="0"/>
              <w:jc w:val="left"/>
              <w:rPr>
                <w:rFonts w:asciiTheme="minorHAnsi" w:hAnsiTheme="minorHAnsi" w:cs="Arial"/>
                <w:sz w:val="22"/>
                <w:szCs w:val="22"/>
              </w:rPr>
            </w:pPr>
            <w:hyperlink r:id="rId12" w:history="1">
              <w:r w:rsidR="00B90A74" w:rsidRPr="009C5E45">
                <w:rPr>
                  <w:rStyle w:val="Hyperlink"/>
                  <w:rFonts w:asciiTheme="minorHAnsi" w:hAnsiTheme="minorHAnsi" w:cs="Arial"/>
                  <w:sz w:val="22"/>
                  <w:szCs w:val="22"/>
                </w:rPr>
                <w:t>h.p.orton@liverpool.ac.uk</w:t>
              </w:r>
            </w:hyperlink>
            <w:r w:rsidR="00B90A74">
              <w:rPr>
                <w:rFonts w:asciiTheme="minorHAnsi" w:hAnsiTheme="minorHAnsi" w:cs="Arial"/>
                <w:sz w:val="22"/>
                <w:szCs w:val="22"/>
              </w:rPr>
              <w:t xml:space="preserve"> </w:t>
            </w:r>
          </w:p>
        </w:tc>
      </w:tr>
      <w:tr w:rsidR="006A29F5" w:rsidRPr="00D30C8B" w14:paraId="5CC494DA" w14:textId="77777777" w:rsidTr="00D3122F">
        <w:tc>
          <w:tcPr>
            <w:tcW w:w="1059" w:type="pct"/>
          </w:tcPr>
          <w:p w14:paraId="158808B4" w14:textId="7C8F5C96" w:rsidR="006A29F5" w:rsidRDefault="006A29F5" w:rsidP="00163774">
            <w:pPr>
              <w:ind w:left="0" w:firstLine="0"/>
              <w:jc w:val="left"/>
              <w:rPr>
                <w:rFonts w:asciiTheme="minorHAnsi" w:hAnsiTheme="minorHAnsi" w:cs="Arial"/>
                <w:sz w:val="22"/>
                <w:szCs w:val="22"/>
              </w:rPr>
            </w:pPr>
            <w:r>
              <w:rPr>
                <w:rFonts w:asciiTheme="minorHAnsi" w:hAnsiTheme="minorHAnsi" w:cs="Arial"/>
                <w:sz w:val="22"/>
                <w:szCs w:val="22"/>
              </w:rPr>
              <w:t>Helen Rushforth</w:t>
            </w:r>
          </w:p>
        </w:tc>
        <w:tc>
          <w:tcPr>
            <w:tcW w:w="379" w:type="pct"/>
          </w:tcPr>
          <w:p w14:paraId="6B45DA1F" w14:textId="7A993EF9" w:rsidR="006A29F5" w:rsidRDefault="006A29F5" w:rsidP="00163774">
            <w:pPr>
              <w:pStyle w:val="ListParagraph"/>
              <w:ind w:left="0" w:firstLine="0"/>
              <w:jc w:val="left"/>
              <w:rPr>
                <w:rFonts w:asciiTheme="minorHAnsi" w:hAnsiTheme="minorHAnsi" w:cs="Arial"/>
                <w:sz w:val="22"/>
                <w:szCs w:val="22"/>
              </w:rPr>
            </w:pPr>
            <w:r>
              <w:rPr>
                <w:rFonts w:asciiTheme="minorHAnsi" w:hAnsiTheme="minorHAnsi" w:cs="Arial"/>
                <w:sz w:val="22"/>
                <w:szCs w:val="22"/>
              </w:rPr>
              <w:t>HR</w:t>
            </w:r>
          </w:p>
        </w:tc>
        <w:tc>
          <w:tcPr>
            <w:tcW w:w="1743" w:type="pct"/>
          </w:tcPr>
          <w:p w14:paraId="1EC29988" w14:textId="0FF8084B" w:rsidR="006A29F5" w:rsidRPr="00D30C8B" w:rsidRDefault="006A29F5" w:rsidP="00163774">
            <w:pPr>
              <w:pStyle w:val="ListParagraph"/>
              <w:ind w:left="0" w:firstLine="0"/>
              <w:jc w:val="left"/>
              <w:rPr>
                <w:rFonts w:asciiTheme="minorHAnsi" w:hAnsiTheme="minorHAnsi" w:cs="Arial"/>
                <w:sz w:val="22"/>
                <w:szCs w:val="22"/>
              </w:rPr>
            </w:pPr>
            <w:r>
              <w:rPr>
                <w:rFonts w:asciiTheme="minorHAnsi" w:hAnsiTheme="minorHAnsi" w:cs="Arial"/>
                <w:sz w:val="22"/>
                <w:szCs w:val="22"/>
              </w:rPr>
              <w:t>Southampton</w:t>
            </w:r>
            <w:r w:rsidR="00D3122F">
              <w:rPr>
                <w:rFonts w:asciiTheme="minorHAnsi" w:hAnsiTheme="minorHAnsi" w:cs="Arial"/>
                <w:sz w:val="22"/>
                <w:szCs w:val="22"/>
              </w:rPr>
              <w:t xml:space="preserve"> University</w:t>
            </w:r>
          </w:p>
        </w:tc>
        <w:tc>
          <w:tcPr>
            <w:tcW w:w="1819" w:type="pct"/>
            <w:shd w:val="clear" w:color="auto" w:fill="FFFFFF" w:themeFill="background1"/>
          </w:tcPr>
          <w:p w14:paraId="2A88CA45" w14:textId="73A840BE" w:rsidR="006A29F5" w:rsidRPr="00172CDC" w:rsidRDefault="00DB2627" w:rsidP="00163774">
            <w:pPr>
              <w:pStyle w:val="ListParagraph"/>
              <w:ind w:left="0" w:firstLine="0"/>
              <w:jc w:val="left"/>
              <w:rPr>
                <w:rFonts w:asciiTheme="minorHAnsi" w:hAnsiTheme="minorHAnsi" w:cs="Arial"/>
                <w:sz w:val="22"/>
                <w:szCs w:val="22"/>
              </w:rPr>
            </w:pPr>
            <w:hyperlink r:id="rId13" w:history="1">
              <w:r w:rsidR="00172CDC" w:rsidRPr="000A020A">
                <w:rPr>
                  <w:rStyle w:val="Hyperlink"/>
                  <w:rFonts w:asciiTheme="minorHAnsi" w:hAnsiTheme="minorHAnsi" w:cs="Arial"/>
                  <w:sz w:val="22"/>
                  <w:szCs w:val="22"/>
                </w:rPr>
                <w:t>her@soton.ac.uk</w:t>
              </w:r>
            </w:hyperlink>
            <w:r w:rsidR="00172CDC">
              <w:rPr>
                <w:rFonts w:asciiTheme="minorHAnsi" w:hAnsiTheme="minorHAnsi" w:cs="Arial"/>
                <w:sz w:val="22"/>
                <w:szCs w:val="22"/>
              </w:rPr>
              <w:t xml:space="preserve"> </w:t>
            </w:r>
          </w:p>
        </w:tc>
      </w:tr>
      <w:tr w:rsidR="002B5207" w14:paraId="5E57C711" w14:textId="77777777" w:rsidTr="00D3122F">
        <w:tc>
          <w:tcPr>
            <w:tcW w:w="1059" w:type="pct"/>
          </w:tcPr>
          <w:p w14:paraId="5561847D" w14:textId="77777777" w:rsidR="002B5207" w:rsidRDefault="002B5207" w:rsidP="00871CC4">
            <w:pPr>
              <w:pStyle w:val="ListParagraph"/>
              <w:spacing w:line="276" w:lineRule="auto"/>
              <w:ind w:left="0" w:firstLine="0"/>
              <w:jc w:val="left"/>
              <w:rPr>
                <w:rFonts w:asciiTheme="minorHAnsi" w:hAnsiTheme="minorHAnsi" w:cs="Arial"/>
                <w:sz w:val="22"/>
                <w:szCs w:val="22"/>
              </w:rPr>
            </w:pPr>
            <w:r w:rsidRPr="00D30C8B">
              <w:rPr>
                <w:rFonts w:asciiTheme="minorHAnsi" w:hAnsiTheme="minorHAnsi" w:cs="Arial"/>
                <w:sz w:val="22"/>
                <w:szCs w:val="22"/>
              </w:rPr>
              <w:t>Ruth Pearce</w:t>
            </w:r>
          </w:p>
        </w:tc>
        <w:tc>
          <w:tcPr>
            <w:tcW w:w="379" w:type="pct"/>
          </w:tcPr>
          <w:p w14:paraId="192499F6" w14:textId="77777777" w:rsidR="002B5207" w:rsidRPr="00D30C8B" w:rsidRDefault="002B5207" w:rsidP="00871CC4">
            <w:pPr>
              <w:pStyle w:val="ListParagraph"/>
              <w:ind w:left="0" w:firstLine="0"/>
              <w:jc w:val="left"/>
              <w:rPr>
                <w:rFonts w:asciiTheme="minorHAnsi" w:hAnsiTheme="minorHAnsi" w:cs="Arial"/>
                <w:sz w:val="22"/>
                <w:szCs w:val="22"/>
              </w:rPr>
            </w:pPr>
            <w:r>
              <w:rPr>
                <w:rFonts w:asciiTheme="minorHAnsi" w:hAnsiTheme="minorHAnsi" w:cs="Arial"/>
                <w:sz w:val="22"/>
                <w:szCs w:val="22"/>
              </w:rPr>
              <w:t>RP</w:t>
            </w:r>
          </w:p>
        </w:tc>
        <w:tc>
          <w:tcPr>
            <w:tcW w:w="1743" w:type="pct"/>
          </w:tcPr>
          <w:p w14:paraId="2C333115" w14:textId="77777777" w:rsidR="002B5207" w:rsidRDefault="002B5207" w:rsidP="00871CC4">
            <w:pPr>
              <w:pStyle w:val="ListParagraph"/>
              <w:spacing w:line="276" w:lineRule="auto"/>
              <w:ind w:left="0" w:firstLine="0"/>
              <w:jc w:val="left"/>
              <w:rPr>
                <w:rFonts w:asciiTheme="minorHAnsi" w:hAnsiTheme="minorHAnsi" w:cs="Arial"/>
                <w:sz w:val="22"/>
                <w:szCs w:val="22"/>
              </w:rPr>
            </w:pPr>
            <w:r w:rsidRPr="00D30C8B">
              <w:rPr>
                <w:rFonts w:asciiTheme="minorHAnsi" w:hAnsiTheme="minorHAnsi" w:cs="Arial"/>
                <w:sz w:val="22"/>
                <w:szCs w:val="22"/>
              </w:rPr>
              <w:t>University of Nottingham</w:t>
            </w:r>
          </w:p>
        </w:tc>
        <w:tc>
          <w:tcPr>
            <w:tcW w:w="1819" w:type="pct"/>
          </w:tcPr>
          <w:p w14:paraId="42EECDBE" w14:textId="77777777" w:rsidR="002B5207" w:rsidRDefault="00DB2627" w:rsidP="00871CC4">
            <w:pPr>
              <w:pStyle w:val="ListParagraph"/>
              <w:spacing w:line="276" w:lineRule="auto"/>
              <w:ind w:left="0" w:firstLine="0"/>
              <w:jc w:val="left"/>
              <w:rPr>
                <w:rStyle w:val="Hyperlink"/>
                <w:rFonts w:asciiTheme="minorHAnsi" w:hAnsiTheme="minorHAnsi" w:cs="Arial"/>
                <w:sz w:val="22"/>
                <w:szCs w:val="22"/>
              </w:rPr>
            </w:pPr>
            <w:hyperlink r:id="rId14" w:history="1">
              <w:r w:rsidR="002B5207" w:rsidRPr="009C5E45">
                <w:rPr>
                  <w:rStyle w:val="Hyperlink"/>
                  <w:rFonts w:asciiTheme="minorHAnsi" w:hAnsiTheme="minorHAnsi" w:cs="Arial"/>
                  <w:sz w:val="22"/>
                  <w:szCs w:val="22"/>
                </w:rPr>
                <w:t>Ruth.pearce@nottingham.ac.uk</w:t>
              </w:r>
            </w:hyperlink>
            <w:r w:rsidR="002B5207">
              <w:rPr>
                <w:rFonts w:asciiTheme="minorHAnsi" w:hAnsiTheme="minorHAnsi" w:cs="Arial"/>
                <w:sz w:val="22"/>
                <w:szCs w:val="22"/>
              </w:rPr>
              <w:t xml:space="preserve"> </w:t>
            </w:r>
          </w:p>
        </w:tc>
      </w:tr>
      <w:tr w:rsidR="00C65E99" w14:paraId="38AFF74D" w14:textId="77777777" w:rsidTr="00D3122F">
        <w:tc>
          <w:tcPr>
            <w:tcW w:w="1059" w:type="pct"/>
          </w:tcPr>
          <w:p w14:paraId="24B09F91" w14:textId="77777777" w:rsidR="00C65E99" w:rsidRDefault="00C65E99" w:rsidP="00C178E9">
            <w:pPr>
              <w:pStyle w:val="ListParagraph"/>
              <w:ind w:left="0" w:firstLine="0"/>
              <w:jc w:val="left"/>
              <w:rPr>
                <w:rFonts w:asciiTheme="minorHAnsi" w:hAnsiTheme="minorHAnsi" w:cs="Arial"/>
                <w:sz w:val="22"/>
                <w:szCs w:val="22"/>
              </w:rPr>
            </w:pPr>
            <w:r w:rsidRPr="00A07BE4">
              <w:rPr>
                <w:rFonts w:asciiTheme="minorHAnsi" w:hAnsiTheme="minorHAnsi" w:cs="Arial"/>
                <w:sz w:val="22"/>
                <w:szCs w:val="22"/>
              </w:rPr>
              <w:t>Hilary Walsgrove</w:t>
            </w:r>
          </w:p>
        </w:tc>
        <w:tc>
          <w:tcPr>
            <w:tcW w:w="379" w:type="pct"/>
          </w:tcPr>
          <w:p w14:paraId="26E64DED" w14:textId="77777777" w:rsidR="00C65E99" w:rsidRPr="00A07BE4" w:rsidRDefault="00C65E99" w:rsidP="00C178E9">
            <w:pPr>
              <w:pStyle w:val="ListParagraph"/>
              <w:ind w:left="0" w:firstLine="0"/>
              <w:jc w:val="left"/>
              <w:rPr>
                <w:rFonts w:asciiTheme="minorHAnsi" w:hAnsiTheme="minorHAnsi" w:cs="Arial"/>
                <w:sz w:val="22"/>
                <w:szCs w:val="22"/>
              </w:rPr>
            </w:pPr>
            <w:r>
              <w:rPr>
                <w:rFonts w:asciiTheme="minorHAnsi" w:hAnsiTheme="minorHAnsi" w:cs="Arial"/>
                <w:sz w:val="22"/>
                <w:szCs w:val="22"/>
              </w:rPr>
              <w:t>HW</w:t>
            </w:r>
          </w:p>
        </w:tc>
        <w:tc>
          <w:tcPr>
            <w:tcW w:w="1743" w:type="pct"/>
          </w:tcPr>
          <w:p w14:paraId="6C48452D" w14:textId="77777777" w:rsidR="00C65E99" w:rsidRDefault="00C65E99" w:rsidP="00C178E9">
            <w:pPr>
              <w:pStyle w:val="ListParagraph"/>
              <w:ind w:left="0" w:firstLine="0"/>
              <w:jc w:val="left"/>
              <w:rPr>
                <w:rFonts w:asciiTheme="minorHAnsi" w:hAnsiTheme="minorHAnsi" w:cs="Arial"/>
                <w:sz w:val="22"/>
                <w:szCs w:val="22"/>
              </w:rPr>
            </w:pPr>
            <w:r w:rsidRPr="00A07BE4">
              <w:rPr>
                <w:rFonts w:asciiTheme="minorHAnsi" w:hAnsiTheme="minorHAnsi" w:cs="Arial"/>
                <w:sz w:val="22"/>
                <w:szCs w:val="22"/>
              </w:rPr>
              <w:t xml:space="preserve">Bournemouth University </w:t>
            </w:r>
          </w:p>
        </w:tc>
        <w:tc>
          <w:tcPr>
            <w:tcW w:w="1819" w:type="pct"/>
          </w:tcPr>
          <w:p w14:paraId="2B92C583" w14:textId="77777777" w:rsidR="00C65E99" w:rsidRDefault="00C65E99" w:rsidP="00C178E9">
            <w:pPr>
              <w:pStyle w:val="ListParagraph"/>
              <w:ind w:left="0" w:firstLine="0"/>
              <w:jc w:val="left"/>
            </w:pPr>
            <w:r w:rsidRPr="00A07BE4">
              <w:rPr>
                <w:rStyle w:val="Hyperlink"/>
                <w:rFonts w:asciiTheme="minorHAnsi" w:hAnsiTheme="minorHAnsi" w:cs="Arial"/>
                <w:sz w:val="22"/>
                <w:szCs w:val="22"/>
              </w:rPr>
              <w:t>hwalsgrove@bournemouth.ac.uk</w:t>
            </w:r>
          </w:p>
        </w:tc>
      </w:tr>
      <w:tr w:rsidR="00B90A74" w14:paraId="607E30F6" w14:textId="77777777" w:rsidTr="00D3122F">
        <w:tc>
          <w:tcPr>
            <w:tcW w:w="1059" w:type="pct"/>
          </w:tcPr>
          <w:p w14:paraId="6EF3EFED" w14:textId="77777777" w:rsidR="00B90A74" w:rsidRDefault="00B90A74" w:rsidP="00C178E9">
            <w:pPr>
              <w:pStyle w:val="ListParagraph"/>
              <w:ind w:left="0" w:firstLine="0"/>
              <w:jc w:val="left"/>
              <w:rPr>
                <w:rFonts w:asciiTheme="minorHAnsi" w:hAnsiTheme="minorHAnsi" w:cs="Arial"/>
                <w:sz w:val="22"/>
                <w:szCs w:val="22"/>
              </w:rPr>
            </w:pPr>
            <w:r>
              <w:rPr>
                <w:rFonts w:asciiTheme="minorHAnsi" w:hAnsiTheme="minorHAnsi" w:cs="Arial"/>
                <w:sz w:val="22"/>
                <w:szCs w:val="22"/>
              </w:rPr>
              <w:t>Daniel Monk</w:t>
            </w:r>
          </w:p>
        </w:tc>
        <w:tc>
          <w:tcPr>
            <w:tcW w:w="379" w:type="pct"/>
          </w:tcPr>
          <w:p w14:paraId="1F485102" w14:textId="77777777" w:rsidR="00B90A74" w:rsidRDefault="00B90A74" w:rsidP="00C178E9">
            <w:pPr>
              <w:pStyle w:val="ListParagraph"/>
              <w:ind w:left="0" w:firstLine="0"/>
              <w:jc w:val="left"/>
              <w:rPr>
                <w:rFonts w:asciiTheme="minorHAnsi" w:hAnsiTheme="minorHAnsi" w:cs="Arial"/>
                <w:sz w:val="22"/>
                <w:szCs w:val="22"/>
              </w:rPr>
            </w:pPr>
            <w:r>
              <w:rPr>
                <w:rFonts w:asciiTheme="minorHAnsi" w:hAnsiTheme="minorHAnsi" w:cs="Arial"/>
                <w:sz w:val="22"/>
                <w:szCs w:val="22"/>
              </w:rPr>
              <w:t>DM</w:t>
            </w:r>
          </w:p>
        </w:tc>
        <w:tc>
          <w:tcPr>
            <w:tcW w:w="1743" w:type="pct"/>
          </w:tcPr>
          <w:p w14:paraId="34588195" w14:textId="77777777" w:rsidR="00B90A74" w:rsidRDefault="00B90A74" w:rsidP="00C178E9">
            <w:pPr>
              <w:pStyle w:val="ListParagraph"/>
              <w:ind w:left="0" w:firstLine="0"/>
              <w:jc w:val="left"/>
              <w:rPr>
                <w:rFonts w:asciiTheme="minorHAnsi" w:hAnsiTheme="minorHAnsi" w:cs="Arial"/>
                <w:sz w:val="22"/>
                <w:szCs w:val="22"/>
              </w:rPr>
            </w:pPr>
            <w:r>
              <w:rPr>
                <w:rFonts w:asciiTheme="minorHAnsi" w:hAnsiTheme="minorHAnsi" w:cs="Arial"/>
                <w:sz w:val="22"/>
                <w:szCs w:val="22"/>
              </w:rPr>
              <w:t>Northumbria University</w:t>
            </w:r>
          </w:p>
        </w:tc>
        <w:tc>
          <w:tcPr>
            <w:tcW w:w="1819" w:type="pct"/>
          </w:tcPr>
          <w:p w14:paraId="42701263" w14:textId="77777777" w:rsidR="00B90A74" w:rsidRPr="00172CDC" w:rsidRDefault="00B90A74" w:rsidP="00C178E9">
            <w:pPr>
              <w:pStyle w:val="ListParagraph"/>
              <w:ind w:left="0" w:firstLine="0"/>
              <w:jc w:val="left"/>
              <w:rPr>
                <w:rStyle w:val="Hyperlink"/>
                <w:rFonts w:asciiTheme="minorHAnsi" w:hAnsiTheme="minorHAnsi" w:cs="Arial"/>
                <w:sz w:val="22"/>
                <w:szCs w:val="22"/>
              </w:rPr>
            </w:pPr>
            <w:r w:rsidRPr="00172CDC">
              <w:rPr>
                <w:rStyle w:val="Hyperlink"/>
                <w:rFonts w:asciiTheme="minorHAnsi" w:hAnsiTheme="minorHAnsi" w:cs="Arial"/>
                <w:sz w:val="22"/>
                <w:szCs w:val="22"/>
              </w:rPr>
              <w:t>d.monk@northumbria.ac.uk</w:t>
            </w:r>
          </w:p>
        </w:tc>
      </w:tr>
      <w:tr w:rsidR="00D3122F" w:rsidRPr="00D30C8B" w14:paraId="33D3C12A" w14:textId="77777777" w:rsidTr="00D3122F">
        <w:tc>
          <w:tcPr>
            <w:tcW w:w="1059" w:type="pct"/>
          </w:tcPr>
          <w:p w14:paraId="76DCAF6D" w14:textId="77777777" w:rsidR="00D3122F" w:rsidRPr="00D30C8B" w:rsidRDefault="00D3122F" w:rsidP="00871CC4">
            <w:pPr>
              <w:spacing w:line="276" w:lineRule="auto"/>
              <w:ind w:left="0" w:firstLine="0"/>
              <w:jc w:val="left"/>
              <w:rPr>
                <w:rFonts w:asciiTheme="minorHAnsi" w:hAnsiTheme="minorHAnsi" w:cs="Arial"/>
                <w:sz w:val="22"/>
                <w:szCs w:val="22"/>
              </w:rPr>
            </w:pPr>
            <w:r>
              <w:rPr>
                <w:rFonts w:asciiTheme="minorHAnsi" w:hAnsiTheme="minorHAnsi" w:cs="Arial"/>
                <w:sz w:val="22"/>
                <w:szCs w:val="22"/>
              </w:rPr>
              <w:t>Kerry Mills</w:t>
            </w:r>
          </w:p>
        </w:tc>
        <w:tc>
          <w:tcPr>
            <w:tcW w:w="379" w:type="pct"/>
          </w:tcPr>
          <w:p w14:paraId="0B42DFD0" w14:textId="77777777" w:rsidR="00D3122F" w:rsidRDefault="00D3122F" w:rsidP="00871CC4">
            <w:pPr>
              <w:pStyle w:val="ListParagraph"/>
              <w:ind w:left="0" w:firstLine="0"/>
              <w:jc w:val="left"/>
              <w:rPr>
                <w:rFonts w:asciiTheme="minorHAnsi" w:hAnsiTheme="minorHAnsi" w:cs="Arial"/>
                <w:sz w:val="22"/>
                <w:szCs w:val="22"/>
              </w:rPr>
            </w:pPr>
            <w:r>
              <w:rPr>
                <w:rFonts w:asciiTheme="minorHAnsi" w:hAnsiTheme="minorHAnsi" w:cs="Arial"/>
                <w:sz w:val="22"/>
                <w:szCs w:val="22"/>
              </w:rPr>
              <w:t>KM</w:t>
            </w:r>
          </w:p>
        </w:tc>
        <w:tc>
          <w:tcPr>
            <w:tcW w:w="1743" w:type="pct"/>
          </w:tcPr>
          <w:p w14:paraId="1F90E1BE" w14:textId="77777777" w:rsidR="00D3122F" w:rsidRPr="00D30C8B" w:rsidRDefault="00D3122F" w:rsidP="00871CC4">
            <w:pPr>
              <w:pStyle w:val="ListParagraph"/>
              <w:spacing w:line="276" w:lineRule="auto"/>
              <w:ind w:left="0" w:firstLine="0"/>
              <w:jc w:val="left"/>
              <w:rPr>
                <w:rFonts w:asciiTheme="minorHAnsi" w:hAnsiTheme="minorHAnsi" w:cs="Arial"/>
                <w:sz w:val="22"/>
                <w:szCs w:val="22"/>
              </w:rPr>
            </w:pPr>
            <w:r>
              <w:rPr>
                <w:rFonts w:asciiTheme="minorHAnsi" w:hAnsiTheme="minorHAnsi" w:cs="Arial"/>
                <w:sz w:val="22"/>
                <w:szCs w:val="22"/>
              </w:rPr>
              <w:t>Radiographer Advisor</w:t>
            </w:r>
          </w:p>
        </w:tc>
        <w:tc>
          <w:tcPr>
            <w:tcW w:w="1819" w:type="pct"/>
          </w:tcPr>
          <w:p w14:paraId="1430EBD3" w14:textId="77777777" w:rsidR="00D3122F" w:rsidRPr="00172CDC" w:rsidRDefault="00DB2627" w:rsidP="00871CC4">
            <w:pPr>
              <w:pStyle w:val="ListParagraph"/>
              <w:spacing w:line="276" w:lineRule="auto"/>
              <w:ind w:left="0" w:firstLine="0"/>
              <w:jc w:val="left"/>
              <w:rPr>
                <w:rFonts w:asciiTheme="minorHAnsi" w:hAnsiTheme="minorHAnsi" w:cs="Arial"/>
                <w:sz w:val="22"/>
                <w:szCs w:val="22"/>
              </w:rPr>
            </w:pPr>
            <w:hyperlink r:id="rId15" w:history="1">
              <w:r w:rsidR="00D3122F" w:rsidRPr="000A020A">
                <w:rPr>
                  <w:rStyle w:val="Hyperlink"/>
                  <w:rFonts w:asciiTheme="minorHAnsi" w:hAnsiTheme="minorHAnsi" w:cs="Arial"/>
                  <w:sz w:val="22"/>
                  <w:szCs w:val="22"/>
                </w:rPr>
                <w:t>Kerry.Mills@uwe.ac.uk</w:t>
              </w:r>
            </w:hyperlink>
            <w:r w:rsidR="00D3122F">
              <w:rPr>
                <w:rFonts w:asciiTheme="minorHAnsi" w:hAnsiTheme="minorHAnsi" w:cs="Arial"/>
                <w:sz w:val="22"/>
                <w:szCs w:val="22"/>
              </w:rPr>
              <w:t xml:space="preserve"> </w:t>
            </w:r>
          </w:p>
        </w:tc>
      </w:tr>
      <w:tr w:rsidR="00B90A74" w14:paraId="07C5ECB5" w14:textId="77777777" w:rsidTr="00D3122F">
        <w:tc>
          <w:tcPr>
            <w:tcW w:w="1059" w:type="pct"/>
          </w:tcPr>
          <w:p w14:paraId="5CD2CAE6" w14:textId="77777777" w:rsidR="00B90A74" w:rsidRDefault="00B90A74" w:rsidP="00C178E9">
            <w:pPr>
              <w:pStyle w:val="ListParagraph"/>
              <w:ind w:left="0" w:firstLine="0"/>
              <w:jc w:val="left"/>
              <w:rPr>
                <w:rFonts w:asciiTheme="minorHAnsi" w:hAnsiTheme="minorHAnsi" w:cs="Arial"/>
                <w:sz w:val="22"/>
                <w:szCs w:val="22"/>
              </w:rPr>
            </w:pPr>
            <w:r>
              <w:rPr>
                <w:rFonts w:asciiTheme="minorHAnsi" w:hAnsiTheme="minorHAnsi" w:cs="Arial"/>
                <w:sz w:val="22"/>
                <w:szCs w:val="22"/>
              </w:rPr>
              <w:t>Collette Henderson</w:t>
            </w:r>
          </w:p>
        </w:tc>
        <w:tc>
          <w:tcPr>
            <w:tcW w:w="379" w:type="pct"/>
          </w:tcPr>
          <w:p w14:paraId="1DBEBC50" w14:textId="77777777" w:rsidR="00B90A74" w:rsidRDefault="00B90A74" w:rsidP="00C178E9">
            <w:pPr>
              <w:pStyle w:val="ListParagraph"/>
              <w:ind w:left="0" w:firstLine="0"/>
              <w:jc w:val="left"/>
              <w:rPr>
                <w:rFonts w:asciiTheme="minorHAnsi" w:hAnsiTheme="minorHAnsi" w:cs="Arial"/>
                <w:sz w:val="22"/>
                <w:szCs w:val="22"/>
              </w:rPr>
            </w:pPr>
            <w:r>
              <w:rPr>
                <w:rFonts w:asciiTheme="minorHAnsi" w:hAnsiTheme="minorHAnsi" w:cs="Arial"/>
                <w:sz w:val="22"/>
                <w:szCs w:val="22"/>
              </w:rPr>
              <w:t>CH</w:t>
            </w:r>
          </w:p>
        </w:tc>
        <w:tc>
          <w:tcPr>
            <w:tcW w:w="1743" w:type="pct"/>
          </w:tcPr>
          <w:p w14:paraId="394B0BF9" w14:textId="77777777" w:rsidR="00B90A74" w:rsidRDefault="00B90A74" w:rsidP="00C178E9">
            <w:pPr>
              <w:pStyle w:val="ListParagraph"/>
              <w:ind w:left="0" w:firstLine="0"/>
              <w:jc w:val="left"/>
              <w:rPr>
                <w:rFonts w:asciiTheme="minorHAnsi" w:hAnsiTheme="minorHAnsi" w:cs="Arial"/>
                <w:sz w:val="22"/>
                <w:szCs w:val="22"/>
              </w:rPr>
            </w:pPr>
            <w:r>
              <w:rPr>
                <w:rFonts w:asciiTheme="minorHAnsi" w:hAnsiTheme="minorHAnsi" w:cs="Arial"/>
                <w:sz w:val="22"/>
                <w:szCs w:val="22"/>
              </w:rPr>
              <w:t>University of Dundee</w:t>
            </w:r>
          </w:p>
        </w:tc>
        <w:tc>
          <w:tcPr>
            <w:tcW w:w="1819" w:type="pct"/>
          </w:tcPr>
          <w:p w14:paraId="0F17312B" w14:textId="77777777" w:rsidR="00B90A74" w:rsidRPr="00172CDC" w:rsidRDefault="00DB2627" w:rsidP="00C178E9">
            <w:pPr>
              <w:pStyle w:val="ListParagraph"/>
              <w:ind w:left="0" w:firstLine="0"/>
              <w:jc w:val="left"/>
              <w:rPr>
                <w:rStyle w:val="Hyperlink"/>
                <w:rFonts w:asciiTheme="minorHAnsi" w:hAnsiTheme="minorHAnsi" w:cs="Arial"/>
                <w:sz w:val="22"/>
                <w:szCs w:val="22"/>
              </w:rPr>
            </w:pPr>
            <w:hyperlink r:id="rId16" w:history="1">
              <w:r w:rsidR="00B90A74" w:rsidRPr="00172CDC">
                <w:rPr>
                  <w:rStyle w:val="Hyperlink"/>
                  <w:rFonts w:asciiTheme="minorHAnsi" w:hAnsiTheme="minorHAnsi" w:cs="Arial"/>
                  <w:sz w:val="22"/>
                  <w:szCs w:val="22"/>
                </w:rPr>
                <w:t>c.m.j.henderson@dundee.ac.uk</w:t>
              </w:r>
            </w:hyperlink>
          </w:p>
        </w:tc>
      </w:tr>
      <w:tr w:rsidR="002B5207" w14:paraId="5D3CAF2D" w14:textId="77777777" w:rsidTr="00D3122F">
        <w:tc>
          <w:tcPr>
            <w:tcW w:w="1059" w:type="pct"/>
          </w:tcPr>
          <w:p w14:paraId="0C4DC782" w14:textId="4670D55D" w:rsidR="002B5207" w:rsidRDefault="002B5207" w:rsidP="00D3122F">
            <w:pPr>
              <w:pStyle w:val="ListParagraph"/>
              <w:ind w:left="0" w:firstLine="0"/>
              <w:jc w:val="left"/>
              <w:rPr>
                <w:rFonts w:asciiTheme="minorHAnsi" w:hAnsiTheme="minorHAnsi" w:cs="Arial"/>
                <w:sz w:val="22"/>
                <w:szCs w:val="22"/>
              </w:rPr>
            </w:pPr>
            <w:r>
              <w:rPr>
                <w:rFonts w:asciiTheme="minorHAnsi" w:hAnsiTheme="minorHAnsi" w:cs="Arial"/>
                <w:sz w:val="22"/>
                <w:szCs w:val="22"/>
              </w:rPr>
              <w:t xml:space="preserve">Martin </w:t>
            </w:r>
            <w:r w:rsidR="00D3122F" w:rsidRPr="00D3122F">
              <w:rPr>
                <w:rFonts w:asciiTheme="minorHAnsi" w:hAnsiTheme="minorHAnsi" w:cs="Arial"/>
                <w:sz w:val="22"/>
                <w:szCs w:val="22"/>
              </w:rPr>
              <w:t>Gall</w:t>
            </w:r>
            <w:r w:rsidR="00D3122F">
              <w:rPr>
                <w:rFonts w:asciiTheme="minorHAnsi" w:hAnsiTheme="minorHAnsi" w:cs="Arial"/>
                <w:sz w:val="22"/>
                <w:szCs w:val="22"/>
              </w:rPr>
              <w:t>igan</w:t>
            </w:r>
          </w:p>
        </w:tc>
        <w:tc>
          <w:tcPr>
            <w:tcW w:w="379" w:type="pct"/>
          </w:tcPr>
          <w:p w14:paraId="1EEB80BF" w14:textId="6FE5B013" w:rsidR="002B5207" w:rsidRDefault="00D3122F" w:rsidP="00C178E9">
            <w:pPr>
              <w:pStyle w:val="ListParagraph"/>
              <w:ind w:left="0" w:firstLine="0"/>
              <w:jc w:val="left"/>
              <w:rPr>
                <w:rFonts w:asciiTheme="minorHAnsi" w:hAnsiTheme="minorHAnsi" w:cs="Arial"/>
                <w:sz w:val="22"/>
                <w:szCs w:val="22"/>
              </w:rPr>
            </w:pPr>
            <w:r>
              <w:rPr>
                <w:rFonts w:asciiTheme="minorHAnsi" w:hAnsiTheme="minorHAnsi" w:cs="Arial"/>
                <w:sz w:val="22"/>
                <w:szCs w:val="22"/>
              </w:rPr>
              <w:t>MG</w:t>
            </w:r>
          </w:p>
        </w:tc>
        <w:tc>
          <w:tcPr>
            <w:tcW w:w="1743" w:type="pct"/>
          </w:tcPr>
          <w:p w14:paraId="4BB6F3E8" w14:textId="1E901A1F" w:rsidR="002B5207" w:rsidRDefault="00D3122F" w:rsidP="00D3122F">
            <w:pPr>
              <w:pStyle w:val="ListParagraph"/>
              <w:ind w:left="0" w:firstLine="0"/>
              <w:jc w:val="left"/>
              <w:rPr>
                <w:rFonts w:asciiTheme="minorHAnsi" w:hAnsiTheme="minorHAnsi" w:cs="Arial"/>
                <w:sz w:val="22"/>
                <w:szCs w:val="22"/>
              </w:rPr>
            </w:pPr>
            <w:r>
              <w:rPr>
                <w:rFonts w:asciiTheme="minorHAnsi" w:hAnsiTheme="minorHAnsi" w:cs="Arial"/>
                <w:sz w:val="22"/>
                <w:szCs w:val="22"/>
              </w:rPr>
              <w:t>Royal Marsden</w:t>
            </w:r>
            <w:r w:rsidR="001A4C49">
              <w:rPr>
                <w:rFonts w:asciiTheme="minorHAnsi" w:hAnsiTheme="minorHAnsi" w:cs="Arial"/>
                <w:sz w:val="22"/>
                <w:szCs w:val="22"/>
              </w:rPr>
              <w:t xml:space="preserve"> NHSFT / University of East</w:t>
            </w:r>
            <w:r>
              <w:rPr>
                <w:rFonts w:asciiTheme="minorHAnsi" w:hAnsiTheme="minorHAnsi" w:cs="Arial"/>
                <w:sz w:val="22"/>
                <w:szCs w:val="22"/>
              </w:rPr>
              <w:t xml:space="preserve"> Anglia</w:t>
            </w:r>
          </w:p>
        </w:tc>
        <w:tc>
          <w:tcPr>
            <w:tcW w:w="1819" w:type="pct"/>
          </w:tcPr>
          <w:p w14:paraId="44B7E0ED" w14:textId="4DCF4C30" w:rsidR="002B5207" w:rsidRDefault="00DB2627" w:rsidP="00C178E9">
            <w:pPr>
              <w:pStyle w:val="ListParagraph"/>
              <w:ind w:left="0" w:firstLine="0"/>
              <w:jc w:val="left"/>
            </w:pPr>
            <w:hyperlink r:id="rId17" w:history="1">
              <w:r w:rsidR="00D3122F" w:rsidRPr="00D3122F">
                <w:rPr>
                  <w:rStyle w:val="Hyperlink"/>
                </w:rPr>
                <w:t>Martin.Galligan2@rmh.nhs.uk</w:t>
              </w:r>
            </w:hyperlink>
          </w:p>
        </w:tc>
      </w:tr>
      <w:tr w:rsidR="00D3122F" w14:paraId="33022361" w14:textId="77777777" w:rsidTr="00D3122F">
        <w:tc>
          <w:tcPr>
            <w:tcW w:w="1059" w:type="pct"/>
          </w:tcPr>
          <w:p w14:paraId="5E9148DB" w14:textId="6E785BD0" w:rsidR="00D3122F" w:rsidRDefault="00D3122F" w:rsidP="00D3122F">
            <w:pPr>
              <w:pStyle w:val="ListParagraph"/>
              <w:ind w:left="0" w:firstLine="0"/>
              <w:jc w:val="left"/>
              <w:rPr>
                <w:rFonts w:asciiTheme="minorHAnsi" w:hAnsiTheme="minorHAnsi" w:cs="Arial"/>
                <w:sz w:val="22"/>
                <w:szCs w:val="22"/>
              </w:rPr>
            </w:pPr>
            <w:r>
              <w:rPr>
                <w:rFonts w:asciiTheme="minorHAnsi" w:hAnsiTheme="minorHAnsi" w:cs="Arial"/>
                <w:sz w:val="22"/>
                <w:szCs w:val="22"/>
              </w:rPr>
              <w:t>Diane Reid</w:t>
            </w:r>
          </w:p>
        </w:tc>
        <w:tc>
          <w:tcPr>
            <w:tcW w:w="379" w:type="pct"/>
          </w:tcPr>
          <w:p w14:paraId="06A4DBCB" w14:textId="2F191DDF" w:rsidR="00D3122F" w:rsidRDefault="00D3122F" w:rsidP="00C178E9">
            <w:pPr>
              <w:pStyle w:val="ListParagraph"/>
              <w:ind w:left="0" w:firstLine="0"/>
              <w:jc w:val="left"/>
              <w:rPr>
                <w:rFonts w:asciiTheme="minorHAnsi" w:hAnsiTheme="minorHAnsi" w:cs="Arial"/>
                <w:sz w:val="22"/>
                <w:szCs w:val="22"/>
              </w:rPr>
            </w:pPr>
            <w:r>
              <w:rPr>
                <w:rFonts w:asciiTheme="minorHAnsi" w:hAnsiTheme="minorHAnsi" w:cs="Arial"/>
                <w:sz w:val="22"/>
                <w:szCs w:val="22"/>
              </w:rPr>
              <w:t>DR</w:t>
            </w:r>
          </w:p>
        </w:tc>
        <w:tc>
          <w:tcPr>
            <w:tcW w:w="1743" w:type="pct"/>
          </w:tcPr>
          <w:p w14:paraId="7D90B33D" w14:textId="4C14CA25" w:rsidR="00D3122F" w:rsidRDefault="00D3122F" w:rsidP="00C178E9">
            <w:pPr>
              <w:pStyle w:val="ListParagraph"/>
              <w:ind w:left="0" w:firstLine="0"/>
              <w:jc w:val="left"/>
              <w:rPr>
                <w:rFonts w:asciiTheme="minorHAnsi" w:hAnsiTheme="minorHAnsi" w:cs="Arial"/>
                <w:sz w:val="22"/>
                <w:szCs w:val="22"/>
              </w:rPr>
            </w:pPr>
            <w:r>
              <w:rPr>
                <w:rFonts w:asciiTheme="minorHAnsi" w:hAnsiTheme="minorHAnsi" w:cs="Arial"/>
                <w:sz w:val="22"/>
                <w:szCs w:val="22"/>
              </w:rPr>
              <w:t>Manchester Metropolitan University</w:t>
            </w:r>
          </w:p>
        </w:tc>
        <w:tc>
          <w:tcPr>
            <w:tcW w:w="1819" w:type="pct"/>
          </w:tcPr>
          <w:p w14:paraId="333929B7" w14:textId="5D90D97B" w:rsidR="00D3122F" w:rsidRPr="00D3122F" w:rsidRDefault="00DB2627" w:rsidP="00C178E9">
            <w:pPr>
              <w:pStyle w:val="ListParagraph"/>
              <w:ind w:left="0" w:firstLine="0"/>
              <w:jc w:val="left"/>
            </w:pPr>
            <w:hyperlink r:id="rId18" w:history="1">
              <w:r w:rsidR="00D3122F" w:rsidRPr="00D3122F">
                <w:rPr>
                  <w:rStyle w:val="Hyperlink"/>
                </w:rPr>
                <w:t>diane.reid4@nhs.net</w:t>
              </w:r>
            </w:hyperlink>
          </w:p>
        </w:tc>
      </w:tr>
      <w:tr w:rsidR="00D3122F" w14:paraId="3ED39EF3" w14:textId="77777777" w:rsidTr="00D3122F">
        <w:tc>
          <w:tcPr>
            <w:tcW w:w="1059" w:type="pct"/>
          </w:tcPr>
          <w:p w14:paraId="4A4EDDB9" w14:textId="77777777" w:rsidR="00D3122F" w:rsidRDefault="00D3122F" w:rsidP="00871CC4">
            <w:pPr>
              <w:pStyle w:val="ListParagraph"/>
              <w:spacing w:line="276" w:lineRule="auto"/>
              <w:ind w:left="0" w:firstLine="0"/>
              <w:jc w:val="left"/>
              <w:rPr>
                <w:rFonts w:asciiTheme="minorHAnsi" w:hAnsiTheme="minorHAnsi" w:cs="Arial"/>
                <w:sz w:val="22"/>
                <w:szCs w:val="22"/>
              </w:rPr>
            </w:pPr>
            <w:r>
              <w:rPr>
                <w:rFonts w:asciiTheme="minorHAnsi" w:hAnsiTheme="minorHAnsi" w:cs="Arial"/>
                <w:sz w:val="22"/>
                <w:szCs w:val="22"/>
              </w:rPr>
              <w:t>Chris Inman</w:t>
            </w:r>
          </w:p>
        </w:tc>
        <w:tc>
          <w:tcPr>
            <w:tcW w:w="379" w:type="pct"/>
          </w:tcPr>
          <w:p w14:paraId="4E9CCCE9" w14:textId="77777777" w:rsidR="00D3122F" w:rsidRPr="00D30C8B" w:rsidRDefault="00D3122F" w:rsidP="00871CC4">
            <w:pPr>
              <w:pStyle w:val="ListParagraph"/>
              <w:ind w:left="0" w:firstLine="0"/>
              <w:jc w:val="left"/>
              <w:rPr>
                <w:rFonts w:asciiTheme="minorHAnsi" w:hAnsiTheme="minorHAnsi" w:cs="Arial"/>
                <w:sz w:val="22"/>
                <w:szCs w:val="22"/>
              </w:rPr>
            </w:pPr>
            <w:r>
              <w:rPr>
                <w:rFonts w:asciiTheme="minorHAnsi" w:hAnsiTheme="minorHAnsi" w:cs="Arial"/>
                <w:sz w:val="22"/>
                <w:szCs w:val="22"/>
              </w:rPr>
              <w:t>CI</w:t>
            </w:r>
          </w:p>
        </w:tc>
        <w:tc>
          <w:tcPr>
            <w:tcW w:w="1743" w:type="pct"/>
          </w:tcPr>
          <w:p w14:paraId="706DE427" w14:textId="77777777" w:rsidR="00D3122F" w:rsidRDefault="00D3122F" w:rsidP="00871CC4">
            <w:pPr>
              <w:pStyle w:val="ListParagraph"/>
              <w:spacing w:line="276" w:lineRule="auto"/>
              <w:ind w:left="0" w:firstLine="0"/>
              <w:jc w:val="left"/>
              <w:rPr>
                <w:rFonts w:asciiTheme="minorHAnsi" w:hAnsiTheme="minorHAnsi" w:cs="Arial"/>
                <w:sz w:val="22"/>
                <w:szCs w:val="22"/>
              </w:rPr>
            </w:pPr>
            <w:r w:rsidRPr="00D30C8B">
              <w:rPr>
                <w:rFonts w:asciiTheme="minorHAnsi" w:hAnsiTheme="minorHAnsi" w:cs="Arial"/>
                <w:sz w:val="22"/>
                <w:szCs w:val="22"/>
              </w:rPr>
              <w:t>Birmingham City University</w:t>
            </w:r>
          </w:p>
        </w:tc>
        <w:tc>
          <w:tcPr>
            <w:tcW w:w="1819" w:type="pct"/>
          </w:tcPr>
          <w:p w14:paraId="42D6A062" w14:textId="77777777" w:rsidR="00D3122F" w:rsidRDefault="00DB2627" w:rsidP="00871CC4">
            <w:pPr>
              <w:pStyle w:val="ListParagraph"/>
              <w:spacing w:line="276" w:lineRule="auto"/>
              <w:ind w:left="0" w:firstLine="0"/>
              <w:jc w:val="left"/>
              <w:rPr>
                <w:rStyle w:val="Hyperlink"/>
                <w:rFonts w:ascii="Calibri" w:hAnsi="Calibri"/>
                <w:sz w:val="22"/>
                <w:szCs w:val="22"/>
                <w:lang w:eastAsia="en-US"/>
              </w:rPr>
            </w:pPr>
            <w:hyperlink r:id="rId19" w:history="1">
              <w:r w:rsidR="00D3122F" w:rsidRPr="009C5E45">
                <w:rPr>
                  <w:rStyle w:val="Hyperlink"/>
                  <w:rFonts w:asciiTheme="minorHAnsi" w:hAnsiTheme="minorHAnsi" w:cs="Arial"/>
                  <w:sz w:val="22"/>
                  <w:szCs w:val="22"/>
                </w:rPr>
                <w:t>Chris.inman@bcu.ac.uk</w:t>
              </w:r>
            </w:hyperlink>
            <w:r w:rsidR="00D3122F">
              <w:rPr>
                <w:rFonts w:asciiTheme="minorHAnsi" w:hAnsiTheme="minorHAnsi" w:cs="Arial"/>
                <w:sz w:val="22"/>
                <w:szCs w:val="22"/>
              </w:rPr>
              <w:t xml:space="preserve"> </w:t>
            </w:r>
          </w:p>
        </w:tc>
      </w:tr>
    </w:tbl>
    <w:p w14:paraId="246A0AC3" w14:textId="2388C641" w:rsidR="00777207" w:rsidRPr="00163774" w:rsidRDefault="00777207" w:rsidP="00A9703D">
      <w:pPr>
        <w:rPr>
          <w:rFonts w:asciiTheme="minorHAnsi" w:hAnsiTheme="minorHAnsi" w:cs="Arial"/>
          <w:b/>
          <w:color w:val="1F497D" w:themeColor="text2"/>
          <w:sz w:val="16"/>
          <w:szCs w:val="16"/>
        </w:rPr>
      </w:pPr>
    </w:p>
    <w:p w14:paraId="642CB14A" w14:textId="3AFAF65B" w:rsidR="00D30C8B" w:rsidRPr="00EE3348" w:rsidRDefault="00D30C8B" w:rsidP="001F59FC">
      <w:pPr>
        <w:pStyle w:val="ListParagraph"/>
        <w:rPr>
          <w:rFonts w:asciiTheme="minorHAnsi" w:hAnsiTheme="minorHAnsi" w:cs="Arial"/>
          <w:b/>
          <w:color w:val="1F497D" w:themeColor="text2"/>
          <w:sz w:val="24"/>
          <w:szCs w:val="24"/>
        </w:rPr>
      </w:pPr>
      <w:r w:rsidRPr="00EE3348">
        <w:rPr>
          <w:rFonts w:asciiTheme="minorHAnsi" w:hAnsiTheme="minorHAnsi" w:cs="Arial"/>
          <w:b/>
          <w:color w:val="1F497D" w:themeColor="text2"/>
          <w:sz w:val="24"/>
          <w:szCs w:val="24"/>
        </w:rPr>
        <w:t>Apologies</w:t>
      </w:r>
    </w:p>
    <w:p w14:paraId="3F910F0B" w14:textId="77777777" w:rsidR="00D30C8B" w:rsidRPr="00163774" w:rsidRDefault="00D30C8B" w:rsidP="00D30C8B">
      <w:pPr>
        <w:pStyle w:val="ListParagraph"/>
        <w:rPr>
          <w:rFonts w:asciiTheme="minorHAnsi" w:hAnsiTheme="minorHAnsi" w:cs="Arial"/>
          <w:b/>
          <w:sz w:val="16"/>
          <w:szCs w:val="16"/>
        </w:rPr>
      </w:pPr>
    </w:p>
    <w:tbl>
      <w:tblPr>
        <w:tblStyle w:val="TableGrid"/>
        <w:tblW w:w="5000" w:type="pct"/>
        <w:tblLook w:val="04A0" w:firstRow="1" w:lastRow="0" w:firstColumn="1" w:lastColumn="0" w:noHBand="0" w:noVBand="1"/>
      </w:tblPr>
      <w:tblGrid>
        <w:gridCol w:w="1980"/>
        <w:gridCol w:w="709"/>
        <w:gridCol w:w="2835"/>
        <w:gridCol w:w="3826"/>
      </w:tblGrid>
      <w:tr w:rsidR="002B5207" w:rsidRPr="00D30C8B" w14:paraId="6FD21C82" w14:textId="77777777" w:rsidTr="002B5207">
        <w:tc>
          <w:tcPr>
            <w:tcW w:w="1059" w:type="pct"/>
          </w:tcPr>
          <w:p w14:paraId="6623DA17" w14:textId="77777777" w:rsidR="002B5207" w:rsidRPr="00D30C8B" w:rsidRDefault="002B5207" w:rsidP="00871CC4">
            <w:pPr>
              <w:spacing w:line="276" w:lineRule="auto"/>
              <w:ind w:left="0" w:firstLine="0"/>
              <w:jc w:val="left"/>
              <w:rPr>
                <w:rFonts w:asciiTheme="minorHAnsi" w:hAnsiTheme="minorHAnsi" w:cs="Arial"/>
                <w:sz w:val="22"/>
                <w:szCs w:val="22"/>
              </w:rPr>
            </w:pPr>
            <w:r>
              <w:rPr>
                <w:rFonts w:asciiTheme="minorHAnsi" w:hAnsiTheme="minorHAnsi" w:cs="Arial"/>
                <w:sz w:val="22"/>
                <w:szCs w:val="22"/>
              </w:rPr>
              <w:t>Donna McConnell</w:t>
            </w:r>
          </w:p>
        </w:tc>
        <w:tc>
          <w:tcPr>
            <w:tcW w:w="379" w:type="pct"/>
          </w:tcPr>
          <w:p w14:paraId="087281DF" w14:textId="77777777" w:rsidR="002B5207" w:rsidRDefault="002B5207" w:rsidP="00871CC4">
            <w:pPr>
              <w:pStyle w:val="ListParagraph"/>
              <w:ind w:left="0" w:firstLine="0"/>
              <w:jc w:val="left"/>
              <w:rPr>
                <w:rFonts w:asciiTheme="minorHAnsi" w:hAnsiTheme="minorHAnsi" w:cs="Arial"/>
                <w:sz w:val="22"/>
                <w:szCs w:val="22"/>
              </w:rPr>
            </w:pPr>
            <w:proofErr w:type="spellStart"/>
            <w:r>
              <w:rPr>
                <w:rFonts w:asciiTheme="minorHAnsi" w:hAnsiTheme="minorHAnsi" w:cs="Arial"/>
                <w:sz w:val="22"/>
                <w:szCs w:val="22"/>
              </w:rPr>
              <w:t>DMc</w:t>
            </w:r>
            <w:proofErr w:type="spellEnd"/>
          </w:p>
        </w:tc>
        <w:tc>
          <w:tcPr>
            <w:tcW w:w="1516" w:type="pct"/>
          </w:tcPr>
          <w:p w14:paraId="2BECEF80" w14:textId="77777777" w:rsidR="002B5207" w:rsidRPr="00D30C8B" w:rsidRDefault="002B5207" w:rsidP="00871CC4">
            <w:pPr>
              <w:pStyle w:val="ListParagraph"/>
              <w:spacing w:line="276" w:lineRule="auto"/>
              <w:ind w:left="0" w:firstLine="0"/>
              <w:jc w:val="left"/>
              <w:rPr>
                <w:rFonts w:asciiTheme="minorHAnsi" w:hAnsiTheme="minorHAnsi" w:cs="Arial"/>
                <w:sz w:val="22"/>
                <w:szCs w:val="22"/>
              </w:rPr>
            </w:pPr>
            <w:r>
              <w:rPr>
                <w:rFonts w:asciiTheme="minorHAnsi" w:hAnsiTheme="minorHAnsi" w:cs="Arial"/>
                <w:sz w:val="22"/>
                <w:szCs w:val="22"/>
              </w:rPr>
              <w:t>Ulster University</w:t>
            </w:r>
          </w:p>
        </w:tc>
        <w:tc>
          <w:tcPr>
            <w:tcW w:w="2046" w:type="pct"/>
          </w:tcPr>
          <w:p w14:paraId="3BACD0C6" w14:textId="77777777" w:rsidR="002B5207" w:rsidRPr="00D30C8B" w:rsidRDefault="00DB2627" w:rsidP="00871CC4">
            <w:pPr>
              <w:pStyle w:val="ListParagraph"/>
              <w:spacing w:line="276" w:lineRule="auto"/>
              <w:ind w:left="0" w:firstLine="0"/>
              <w:jc w:val="left"/>
              <w:rPr>
                <w:rFonts w:asciiTheme="minorHAnsi" w:hAnsiTheme="minorHAnsi" w:cs="Arial"/>
                <w:sz w:val="22"/>
                <w:szCs w:val="22"/>
              </w:rPr>
            </w:pPr>
            <w:hyperlink r:id="rId20" w:history="1">
              <w:r w:rsidR="002B5207" w:rsidRPr="004E2838">
                <w:rPr>
                  <w:rStyle w:val="Hyperlink"/>
                  <w:rFonts w:asciiTheme="minorHAnsi" w:hAnsiTheme="minorHAnsi" w:cs="Arial"/>
                  <w:sz w:val="22"/>
                  <w:szCs w:val="22"/>
                </w:rPr>
                <w:t>d.mcconnell@ulster.ac.uk</w:t>
              </w:r>
            </w:hyperlink>
          </w:p>
        </w:tc>
      </w:tr>
      <w:tr w:rsidR="002B5207" w:rsidRPr="00D30C8B" w14:paraId="23094DD6" w14:textId="77777777" w:rsidTr="002B5207">
        <w:tc>
          <w:tcPr>
            <w:tcW w:w="1059" w:type="pct"/>
          </w:tcPr>
          <w:p w14:paraId="0D8B21AC" w14:textId="77777777" w:rsidR="002B5207" w:rsidRDefault="002B5207" w:rsidP="00871CC4">
            <w:pPr>
              <w:spacing w:line="276" w:lineRule="auto"/>
              <w:ind w:left="0" w:firstLine="0"/>
              <w:jc w:val="left"/>
              <w:rPr>
                <w:rFonts w:asciiTheme="minorHAnsi" w:hAnsiTheme="minorHAnsi" w:cs="Arial"/>
                <w:sz w:val="22"/>
                <w:szCs w:val="22"/>
              </w:rPr>
            </w:pPr>
            <w:r>
              <w:rPr>
                <w:rFonts w:asciiTheme="minorHAnsi" w:hAnsiTheme="minorHAnsi" w:cs="Arial"/>
                <w:sz w:val="22"/>
                <w:szCs w:val="22"/>
              </w:rPr>
              <w:t xml:space="preserve">Anna Jones </w:t>
            </w:r>
          </w:p>
        </w:tc>
        <w:tc>
          <w:tcPr>
            <w:tcW w:w="379" w:type="pct"/>
          </w:tcPr>
          <w:p w14:paraId="2D978293" w14:textId="77777777" w:rsidR="002B5207" w:rsidRDefault="002B5207" w:rsidP="00871CC4">
            <w:pPr>
              <w:pStyle w:val="ListParagraph"/>
              <w:ind w:left="0" w:firstLine="0"/>
              <w:jc w:val="left"/>
              <w:rPr>
                <w:rFonts w:asciiTheme="minorHAnsi" w:hAnsiTheme="minorHAnsi" w:cs="Arial"/>
                <w:sz w:val="22"/>
                <w:szCs w:val="22"/>
              </w:rPr>
            </w:pPr>
            <w:r>
              <w:rPr>
                <w:rFonts w:asciiTheme="minorHAnsi" w:hAnsiTheme="minorHAnsi" w:cs="Arial"/>
                <w:sz w:val="22"/>
                <w:szCs w:val="22"/>
              </w:rPr>
              <w:t>AJ</w:t>
            </w:r>
          </w:p>
        </w:tc>
        <w:tc>
          <w:tcPr>
            <w:tcW w:w="1516" w:type="pct"/>
          </w:tcPr>
          <w:p w14:paraId="287918FF" w14:textId="77777777" w:rsidR="002B5207" w:rsidRPr="00D30C8B" w:rsidRDefault="002B5207" w:rsidP="00871CC4">
            <w:pPr>
              <w:pStyle w:val="ListParagraph"/>
              <w:spacing w:line="276" w:lineRule="auto"/>
              <w:ind w:left="0" w:firstLine="0"/>
              <w:jc w:val="left"/>
              <w:rPr>
                <w:rFonts w:asciiTheme="minorHAnsi" w:hAnsiTheme="minorHAnsi" w:cs="Arial"/>
                <w:sz w:val="22"/>
                <w:szCs w:val="22"/>
              </w:rPr>
            </w:pPr>
            <w:r>
              <w:rPr>
                <w:rFonts w:asciiTheme="minorHAnsi" w:hAnsiTheme="minorHAnsi" w:cs="Arial"/>
                <w:sz w:val="22"/>
                <w:szCs w:val="22"/>
              </w:rPr>
              <w:t xml:space="preserve">Cardiff University </w:t>
            </w:r>
          </w:p>
        </w:tc>
        <w:tc>
          <w:tcPr>
            <w:tcW w:w="2046" w:type="pct"/>
          </w:tcPr>
          <w:p w14:paraId="48C0AF13" w14:textId="77777777" w:rsidR="002B5207" w:rsidRPr="00D30C8B" w:rsidRDefault="00DB2627" w:rsidP="00871CC4">
            <w:pPr>
              <w:pStyle w:val="ListParagraph"/>
              <w:spacing w:line="276" w:lineRule="auto"/>
              <w:ind w:left="0" w:firstLine="0"/>
              <w:jc w:val="left"/>
              <w:rPr>
                <w:rFonts w:asciiTheme="minorHAnsi" w:hAnsiTheme="minorHAnsi" w:cs="Arial"/>
                <w:sz w:val="22"/>
                <w:szCs w:val="22"/>
              </w:rPr>
            </w:pPr>
            <w:hyperlink r:id="rId21" w:history="1">
              <w:r w:rsidR="002B5207">
                <w:rPr>
                  <w:rStyle w:val="Hyperlink"/>
                  <w:rFonts w:ascii="Calibri" w:hAnsi="Calibri"/>
                  <w:sz w:val="22"/>
                  <w:szCs w:val="22"/>
                  <w:lang w:eastAsia="en-US"/>
                </w:rPr>
                <w:t>Jonesa23@cf.ac.uk</w:t>
              </w:r>
            </w:hyperlink>
            <w:r w:rsidR="002B5207">
              <w:rPr>
                <w:rFonts w:ascii="Calibri" w:hAnsi="Calibri"/>
                <w:color w:val="1F497D"/>
                <w:sz w:val="22"/>
                <w:szCs w:val="22"/>
                <w:lang w:eastAsia="en-US"/>
              </w:rPr>
              <w:t>.</w:t>
            </w:r>
          </w:p>
        </w:tc>
      </w:tr>
      <w:tr w:rsidR="002B5207" w:rsidRPr="00D30C8B" w14:paraId="717CFA28" w14:textId="77777777" w:rsidTr="002B5207">
        <w:tc>
          <w:tcPr>
            <w:tcW w:w="1059" w:type="pct"/>
          </w:tcPr>
          <w:p w14:paraId="4C5A8C84" w14:textId="77777777" w:rsidR="002B5207" w:rsidRDefault="002B5207" w:rsidP="00871CC4">
            <w:pPr>
              <w:spacing w:line="276" w:lineRule="auto"/>
              <w:ind w:left="0" w:firstLine="0"/>
              <w:jc w:val="left"/>
              <w:rPr>
                <w:rFonts w:asciiTheme="minorHAnsi" w:hAnsiTheme="minorHAnsi" w:cs="Arial"/>
                <w:sz w:val="22"/>
                <w:szCs w:val="22"/>
              </w:rPr>
            </w:pPr>
            <w:r>
              <w:rPr>
                <w:rFonts w:asciiTheme="minorHAnsi" w:hAnsiTheme="minorHAnsi" w:cs="Arial"/>
                <w:sz w:val="22"/>
                <w:szCs w:val="22"/>
              </w:rPr>
              <w:t>Deborah Slade</w:t>
            </w:r>
          </w:p>
          <w:p w14:paraId="6444CD27" w14:textId="21D7EE73" w:rsidR="002B5207" w:rsidRPr="00D30C8B" w:rsidRDefault="002B5207" w:rsidP="00871CC4">
            <w:pPr>
              <w:spacing w:line="276" w:lineRule="auto"/>
              <w:ind w:left="0" w:firstLine="0"/>
              <w:jc w:val="left"/>
              <w:rPr>
                <w:rFonts w:asciiTheme="minorHAnsi" w:hAnsiTheme="minorHAnsi" w:cs="Arial"/>
                <w:sz w:val="22"/>
                <w:szCs w:val="22"/>
              </w:rPr>
            </w:pPr>
            <w:r>
              <w:rPr>
                <w:rFonts w:asciiTheme="minorHAnsi" w:hAnsiTheme="minorHAnsi" w:cs="Arial"/>
                <w:sz w:val="22"/>
                <w:szCs w:val="22"/>
              </w:rPr>
              <w:t>(Secretary)</w:t>
            </w:r>
          </w:p>
        </w:tc>
        <w:tc>
          <w:tcPr>
            <w:tcW w:w="379" w:type="pct"/>
          </w:tcPr>
          <w:p w14:paraId="3E7F33B3" w14:textId="77777777" w:rsidR="002B5207" w:rsidRDefault="002B5207" w:rsidP="00871CC4">
            <w:pPr>
              <w:pStyle w:val="ListParagraph"/>
              <w:ind w:left="0" w:firstLine="0"/>
              <w:jc w:val="left"/>
              <w:rPr>
                <w:rFonts w:asciiTheme="minorHAnsi" w:hAnsiTheme="minorHAnsi" w:cs="Arial"/>
                <w:sz w:val="22"/>
                <w:szCs w:val="22"/>
              </w:rPr>
            </w:pPr>
            <w:r>
              <w:rPr>
                <w:rFonts w:asciiTheme="minorHAnsi" w:hAnsiTheme="minorHAnsi" w:cs="Arial"/>
                <w:sz w:val="22"/>
                <w:szCs w:val="22"/>
              </w:rPr>
              <w:t>DS</w:t>
            </w:r>
          </w:p>
        </w:tc>
        <w:tc>
          <w:tcPr>
            <w:tcW w:w="1516" w:type="pct"/>
          </w:tcPr>
          <w:p w14:paraId="30EF2E66" w14:textId="77777777" w:rsidR="002B5207" w:rsidRPr="00D30C8B" w:rsidRDefault="002B5207" w:rsidP="00871CC4">
            <w:pPr>
              <w:pStyle w:val="ListParagraph"/>
              <w:spacing w:line="276" w:lineRule="auto"/>
              <w:ind w:left="0" w:firstLine="0"/>
              <w:jc w:val="left"/>
              <w:rPr>
                <w:rFonts w:asciiTheme="minorHAnsi" w:hAnsiTheme="minorHAnsi" w:cs="Arial"/>
                <w:sz w:val="22"/>
                <w:szCs w:val="22"/>
              </w:rPr>
            </w:pPr>
            <w:r>
              <w:rPr>
                <w:rFonts w:asciiTheme="minorHAnsi" w:hAnsiTheme="minorHAnsi" w:cs="Arial"/>
                <w:sz w:val="22"/>
                <w:szCs w:val="22"/>
              </w:rPr>
              <w:t>Oxford Brookes University</w:t>
            </w:r>
          </w:p>
        </w:tc>
        <w:tc>
          <w:tcPr>
            <w:tcW w:w="2046" w:type="pct"/>
          </w:tcPr>
          <w:p w14:paraId="62D3C6C2" w14:textId="77777777" w:rsidR="002B5207" w:rsidRDefault="00DB2627" w:rsidP="00871CC4">
            <w:pPr>
              <w:pStyle w:val="ListParagraph"/>
              <w:spacing w:line="276" w:lineRule="auto"/>
              <w:ind w:left="0" w:firstLine="0"/>
              <w:jc w:val="left"/>
              <w:rPr>
                <w:rStyle w:val="Hyperlink"/>
                <w:rFonts w:asciiTheme="minorHAnsi" w:hAnsiTheme="minorHAnsi" w:cs="Arial"/>
                <w:sz w:val="22"/>
                <w:szCs w:val="22"/>
              </w:rPr>
            </w:pPr>
            <w:hyperlink r:id="rId22" w:history="1">
              <w:r w:rsidR="002B5207" w:rsidRPr="009C5E45">
                <w:rPr>
                  <w:rStyle w:val="Hyperlink"/>
                  <w:rFonts w:asciiTheme="minorHAnsi" w:hAnsiTheme="minorHAnsi" w:cs="Arial"/>
                  <w:sz w:val="22"/>
                  <w:szCs w:val="22"/>
                </w:rPr>
                <w:t>daslade@brookes.ac.uk</w:t>
              </w:r>
            </w:hyperlink>
            <w:r w:rsidR="002B5207">
              <w:rPr>
                <w:rFonts w:asciiTheme="minorHAnsi" w:hAnsiTheme="minorHAnsi" w:cs="Arial"/>
                <w:sz w:val="22"/>
                <w:szCs w:val="22"/>
              </w:rPr>
              <w:t xml:space="preserve"> </w:t>
            </w:r>
          </w:p>
        </w:tc>
      </w:tr>
    </w:tbl>
    <w:p w14:paraId="64DD4A66" w14:textId="4794862D" w:rsidR="00F976AF" w:rsidRPr="00D04D62" w:rsidRDefault="00F976AF" w:rsidP="00F976AF">
      <w:pPr>
        <w:tabs>
          <w:tab w:val="left" w:pos="3780"/>
          <w:tab w:val="left" w:pos="7088"/>
          <w:tab w:val="right" w:pos="8931"/>
          <w:tab w:val="right" w:pos="9000"/>
          <w:tab w:val="right" w:pos="9072"/>
        </w:tabs>
        <w:ind w:left="360" w:right="-45" w:firstLine="0"/>
        <w:rPr>
          <w:rFonts w:asciiTheme="minorHAnsi" w:hAnsiTheme="minorHAnsi" w:cs="Arial"/>
          <w:b/>
          <w:color w:val="1F497D" w:themeColor="text2"/>
          <w:sz w:val="16"/>
          <w:szCs w:val="16"/>
        </w:rPr>
      </w:pPr>
    </w:p>
    <w:p w14:paraId="27EC4690" w14:textId="4E8E67F4" w:rsidR="00D04D62" w:rsidRDefault="00D04D62" w:rsidP="00F976AF">
      <w:pPr>
        <w:tabs>
          <w:tab w:val="left" w:pos="3780"/>
          <w:tab w:val="left" w:pos="7088"/>
          <w:tab w:val="right" w:pos="8931"/>
          <w:tab w:val="right" w:pos="9000"/>
          <w:tab w:val="right" w:pos="9072"/>
        </w:tabs>
        <w:ind w:left="360" w:right="-45" w:firstLine="0"/>
        <w:rPr>
          <w:rFonts w:asciiTheme="minorHAnsi" w:hAnsiTheme="minorHAnsi" w:cs="Arial"/>
          <w:b/>
          <w:color w:val="1F497D" w:themeColor="text2"/>
          <w:sz w:val="24"/>
          <w:szCs w:val="24"/>
        </w:rPr>
      </w:pPr>
      <w:r>
        <w:rPr>
          <w:rFonts w:asciiTheme="minorHAnsi" w:hAnsiTheme="minorHAnsi" w:cs="Arial"/>
          <w:b/>
          <w:color w:val="1F497D" w:themeColor="text2"/>
          <w:sz w:val="24"/>
          <w:szCs w:val="24"/>
        </w:rPr>
        <w:t xml:space="preserve">Advisors </w:t>
      </w:r>
      <w:r w:rsidRPr="00D04D62">
        <w:rPr>
          <w:rFonts w:asciiTheme="minorHAnsi" w:hAnsiTheme="minorHAnsi" w:cs="Arial"/>
          <w:color w:val="1F497D" w:themeColor="text2"/>
          <w:sz w:val="24"/>
          <w:szCs w:val="24"/>
        </w:rPr>
        <w:t>(not in attendance):</w:t>
      </w:r>
    </w:p>
    <w:p w14:paraId="6C19113A" w14:textId="77777777" w:rsidR="00F976AF" w:rsidRPr="00D04D62" w:rsidRDefault="00F976AF" w:rsidP="00F976AF">
      <w:pPr>
        <w:tabs>
          <w:tab w:val="left" w:pos="3780"/>
          <w:tab w:val="left" w:pos="7088"/>
          <w:tab w:val="right" w:pos="8931"/>
          <w:tab w:val="right" w:pos="9000"/>
          <w:tab w:val="right" w:pos="9072"/>
        </w:tabs>
        <w:ind w:left="360" w:right="-45" w:firstLine="0"/>
        <w:rPr>
          <w:rFonts w:asciiTheme="minorHAnsi" w:hAnsiTheme="minorHAnsi" w:cs="Arial"/>
          <w:b/>
          <w:color w:val="1F497D" w:themeColor="text2"/>
          <w:sz w:val="16"/>
          <w:szCs w:val="16"/>
        </w:rPr>
      </w:pPr>
    </w:p>
    <w:tbl>
      <w:tblPr>
        <w:tblStyle w:val="TableGrid"/>
        <w:tblW w:w="5000" w:type="pct"/>
        <w:tblLook w:val="04A0" w:firstRow="1" w:lastRow="0" w:firstColumn="1" w:lastColumn="0" w:noHBand="0" w:noVBand="1"/>
      </w:tblPr>
      <w:tblGrid>
        <w:gridCol w:w="1980"/>
        <w:gridCol w:w="709"/>
        <w:gridCol w:w="2835"/>
        <w:gridCol w:w="3826"/>
      </w:tblGrid>
      <w:tr w:rsidR="00D04D62" w14:paraId="1805BAB8" w14:textId="77777777" w:rsidTr="00871CC4">
        <w:tc>
          <w:tcPr>
            <w:tcW w:w="1059" w:type="pct"/>
          </w:tcPr>
          <w:p w14:paraId="40486750" w14:textId="77777777" w:rsidR="00D04D62" w:rsidRDefault="00D04D62" w:rsidP="00871CC4">
            <w:pPr>
              <w:pStyle w:val="ListParagraph"/>
              <w:spacing w:line="276" w:lineRule="auto"/>
              <w:ind w:left="0" w:firstLine="0"/>
              <w:jc w:val="left"/>
              <w:rPr>
                <w:rFonts w:asciiTheme="minorHAnsi" w:hAnsiTheme="minorHAnsi" w:cs="Arial"/>
                <w:sz w:val="22"/>
                <w:szCs w:val="22"/>
              </w:rPr>
            </w:pPr>
            <w:r>
              <w:rPr>
                <w:rFonts w:asciiTheme="minorHAnsi" w:hAnsiTheme="minorHAnsi" w:cs="Arial"/>
                <w:sz w:val="22"/>
                <w:szCs w:val="22"/>
              </w:rPr>
              <w:t>Rob Harvey</w:t>
            </w:r>
          </w:p>
        </w:tc>
        <w:tc>
          <w:tcPr>
            <w:tcW w:w="379" w:type="pct"/>
          </w:tcPr>
          <w:p w14:paraId="34B04CD8" w14:textId="77777777" w:rsidR="00D04D62" w:rsidRDefault="00D04D62" w:rsidP="00871CC4">
            <w:pPr>
              <w:pStyle w:val="ListParagraph"/>
              <w:ind w:left="0" w:firstLine="0"/>
              <w:jc w:val="left"/>
              <w:rPr>
                <w:rFonts w:asciiTheme="minorHAnsi" w:hAnsiTheme="minorHAnsi" w:cs="Arial"/>
                <w:sz w:val="22"/>
                <w:szCs w:val="22"/>
              </w:rPr>
            </w:pPr>
            <w:r>
              <w:rPr>
                <w:rFonts w:asciiTheme="minorHAnsi" w:hAnsiTheme="minorHAnsi" w:cs="Arial"/>
                <w:sz w:val="22"/>
                <w:szCs w:val="22"/>
              </w:rPr>
              <w:t>RH</w:t>
            </w:r>
          </w:p>
        </w:tc>
        <w:tc>
          <w:tcPr>
            <w:tcW w:w="1516" w:type="pct"/>
          </w:tcPr>
          <w:p w14:paraId="6A80B9B5" w14:textId="77777777" w:rsidR="00D04D62" w:rsidRDefault="00D04D62" w:rsidP="00871CC4">
            <w:pPr>
              <w:pStyle w:val="ListParagraph"/>
              <w:spacing w:line="276" w:lineRule="auto"/>
              <w:ind w:left="0" w:firstLine="0"/>
              <w:jc w:val="left"/>
              <w:rPr>
                <w:rFonts w:asciiTheme="minorHAnsi" w:hAnsiTheme="minorHAnsi" w:cs="Arial"/>
                <w:sz w:val="22"/>
                <w:szCs w:val="22"/>
              </w:rPr>
            </w:pPr>
            <w:r>
              <w:rPr>
                <w:rFonts w:asciiTheme="minorHAnsi" w:hAnsiTheme="minorHAnsi" w:cs="Arial"/>
                <w:sz w:val="22"/>
                <w:szCs w:val="22"/>
              </w:rPr>
              <w:t>Pharmacist Advisor</w:t>
            </w:r>
          </w:p>
        </w:tc>
        <w:tc>
          <w:tcPr>
            <w:tcW w:w="2046" w:type="pct"/>
            <w:shd w:val="clear" w:color="auto" w:fill="FFFFFF" w:themeFill="background1"/>
          </w:tcPr>
          <w:p w14:paraId="67613A48" w14:textId="77777777" w:rsidR="00D04D62" w:rsidRPr="00172CDC" w:rsidRDefault="00D04D62" w:rsidP="00871CC4">
            <w:pPr>
              <w:pStyle w:val="ListParagraph"/>
              <w:spacing w:line="276" w:lineRule="auto"/>
              <w:ind w:left="0" w:firstLine="0"/>
              <w:jc w:val="left"/>
              <w:rPr>
                <w:rStyle w:val="Hyperlink"/>
                <w:rFonts w:asciiTheme="minorHAnsi" w:hAnsiTheme="minorHAnsi" w:cs="Arial"/>
                <w:sz w:val="22"/>
                <w:szCs w:val="22"/>
              </w:rPr>
            </w:pPr>
            <w:r w:rsidRPr="00172CDC">
              <w:rPr>
                <w:rStyle w:val="Hyperlink"/>
                <w:rFonts w:asciiTheme="minorHAnsi" w:hAnsiTheme="minorHAnsi" w:cs="Arial"/>
                <w:sz w:val="22"/>
                <w:szCs w:val="22"/>
              </w:rPr>
              <w:t>rharvey@bournemouth.ac.uk</w:t>
            </w:r>
          </w:p>
        </w:tc>
      </w:tr>
      <w:tr w:rsidR="00D04D62" w14:paraId="0FC92D30" w14:textId="77777777" w:rsidTr="00871CC4">
        <w:tc>
          <w:tcPr>
            <w:tcW w:w="1059" w:type="pct"/>
          </w:tcPr>
          <w:p w14:paraId="2ED8E12A" w14:textId="77777777" w:rsidR="00D04D62" w:rsidRDefault="00D04D62" w:rsidP="00871CC4">
            <w:pPr>
              <w:pStyle w:val="ListParagraph"/>
              <w:ind w:left="0" w:firstLine="0"/>
              <w:jc w:val="left"/>
              <w:rPr>
                <w:rFonts w:asciiTheme="minorHAnsi" w:hAnsiTheme="minorHAnsi" w:cs="Arial"/>
                <w:sz w:val="22"/>
                <w:szCs w:val="22"/>
              </w:rPr>
            </w:pPr>
            <w:r>
              <w:rPr>
                <w:rFonts w:asciiTheme="minorHAnsi" w:hAnsiTheme="minorHAnsi" w:cs="Arial"/>
                <w:sz w:val="22"/>
                <w:szCs w:val="22"/>
              </w:rPr>
              <w:t>Pippa Clark</w:t>
            </w:r>
          </w:p>
        </w:tc>
        <w:tc>
          <w:tcPr>
            <w:tcW w:w="379" w:type="pct"/>
          </w:tcPr>
          <w:p w14:paraId="5142C433" w14:textId="77777777" w:rsidR="00D04D62" w:rsidRDefault="00D04D62" w:rsidP="00871CC4">
            <w:pPr>
              <w:pStyle w:val="ListParagraph"/>
              <w:ind w:left="0" w:firstLine="0"/>
              <w:jc w:val="left"/>
              <w:rPr>
                <w:rFonts w:asciiTheme="minorHAnsi" w:hAnsiTheme="minorHAnsi" w:cs="Arial"/>
                <w:sz w:val="22"/>
                <w:szCs w:val="22"/>
              </w:rPr>
            </w:pPr>
            <w:r>
              <w:rPr>
                <w:rFonts w:asciiTheme="minorHAnsi" w:hAnsiTheme="minorHAnsi" w:cs="Arial"/>
                <w:sz w:val="22"/>
                <w:szCs w:val="22"/>
              </w:rPr>
              <w:t>PC</w:t>
            </w:r>
          </w:p>
        </w:tc>
        <w:tc>
          <w:tcPr>
            <w:tcW w:w="1516" w:type="pct"/>
          </w:tcPr>
          <w:p w14:paraId="096DBE5C" w14:textId="77777777" w:rsidR="00D04D62" w:rsidRDefault="00D04D62" w:rsidP="00871CC4">
            <w:pPr>
              <w:pStyle w:val="ListParagraph"/>
              <w:ind w:left="0" w:firstLine="0"/>
              <w:jc w:val="left"/>
              <w:rPr>
                <w:rFonts w:asciiTheme="minorHAnsi" w:hAnsiTheme="minorHAnsi" w:cs="Arial"/>
                <w:sz w:val="22"/>
                <w:szCs w:val="22"/>
              </w:rPr>
            </w:pPr>
            <w:r>
              <w:rPr>
                <w:rFonts w:asciiTheme="minorHAnsi" w:hAnsiTheme="minorHAnsi" w:cs="Arial"/>
                <w:sz w:val="22"/>
                <w:szCs w:val="22"/>
              </w:rPr>
              <w:t>Midwife / Neonates Advisor</w:t>
            </w:r>
          </w:p>
        </w:tc>
        <w:tc>
          <w:tcPr>
            <w:tcW w:w="2046" w:type="pct"/>
            <w:shd w:val="clear" w:color="auto" w:fill="FFFFFF" w:themeFill="background1"/>
          </w:tcPr>
          <w:p w14:paraId="522C7D21" w14:textId="77777777" w:rsidR="00D04D62" w:rsidRPr="00172CDC" w:rsidRDefault="00DB2627" w:rsidP="00871CC4">
            <w:pPr>
              <w:pStyle w:val="ListParagraph"/>
              <w:ind w:left="0" w:firstLine="0"/>
              <w:jc w:val="left"/>
              <w:rPr>
                <w:rStyle w:val="Hyperlink"/>
                <w:rFonts w:asciiTheme="minorHAnsi" w:hAnsiTheme="minorHAnsi" w:cs="Arial"/>
                <w:sz w:val="22"/>
                <w:szCs w:val="22"/>
              </w:rPr>
            </w:pPr>
            <w:hyperlink r:id="rId23" w:history="1">
              <w:r w:rsidR="00D04D62" w:rsidRPr="00172CDC">
                <w:rPr>
                  <w:rStyle w:val="Hyperlink"/>
                  <w:rFonts w:asciiTheme="minorHAnsi" w:hAnsiTheme="minorHAnsi" w:cs="Arial"/>
                  <w:sz w:val="22"/>
                  <w:szCs w:val="22"/>
                </w:rPr>
                <w:t>Pippa.Clark@fhft.nhs.uk</w:t>
              </w:r>
            </w:hyperlink>
          </w:p>
        </w:tc>
      </w:tr>
    </w:tbl>
    <w:p w14:paraId="38EA6714" w14:textId="77777777" w:rsidR="00F976AF" w:rsidRDefault="00F976AF" w:rsidP="00F976AF">
      <w:pPr>
        <w:tabs>
          <w:tab w:val="left" w:pos="3780"/>
          <w:tab w:val="left" w:pos="7088"/>
          <w:tab w:val="right" w:pos="8931"/>
          <w:tab w:val="right" w:pos="9000"/>
          <w:tab w:val="right" w:pos="9072"/>
        </w:tabs>
        <w:ind w:left="360" w:right="-45" w:firstLine="0"/>
        <w:rPr>
          <w:rFonts w:asciiTheme="minorHAnsi" w:hAnsiTheme="minorHAnsi" w:cs="Arial"/>
          <w:b/>
          <w:color w:val="1F497D" w:themeColor="text2"/>
          <w:sz w:val="24"/>
          <w:szCs w:val="24"/>
        </w:rPr>
      </w:pPr>
    </w:p>
    <w:p w14:paraId="11338555" w14:textId="67051ED6" w:rsidR="00EE3348" w:rsidRPr="00F976AF" w:rsidRDefault="00EE3348" w:rsidP="00DE5C2E">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4"/>
          <w:szCs w:val="24"/>
        </w:rPr>
      </w:pPr>
      <w:r w:rsidRPr="00F976AF">
        <w:rPr>
          <w:rFonts w:asciiTheme="minorHAnsi" w:hAnsiTheme="minorHAnsi" w:cs="Arial"/>
          <w:b/>
          <w:color w:val="1F497D" w:themeColor="text2"/>
          <w:sz w:val="24"/>
          <w:szCs w:val="24"/>
        </w:rPr>
        <w:t>Approval of minutes from previous meetings</w:t>
      </w:r>
    </w:p>
    <w:p w14:paraId="4F242E5C" w14:textId="7DA05B45" w:rsidR="00E35CBF" w:rsidRPr="00103744" w:rsidRDefault="00E35CBF" w:rsidP="00DE5C2E">
      <w:p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16"/>
          <w:szCs w:val="16"/>
        </w:rPr>
      </w:pPr>
    </w:p>
    <w:p w14:paraId="18352303" w14:textId="4D53244E" w:rsidR="003907FA" w:rsidRPr="009B3716" w:rsidRDefault="001F29E1" w:rsidP="00E624CE">
      <w:pPr>
        <w:pStyle w:val="ListParagraph"/>
        <w:numPr>
          <w:ilvl w:val="0"/>
          <w:numId w:val="7"/>
        </w:numPr>
        <w:tabs>
          <w:tab w:val="left" w:pos="3780"/>
          <w:tab w:val="left" w:pos="7088"/>
          <w:tab w:val="right" w:pos="8931"/>
          <w:tab w:val="right" w:pos="9000"/>
          <w:tab w:val="right" w:pos="9072"/>
        </w:tabs>
        <w:ind w:left="680" w:hanging="340"/>
        <w:jc w:val="left"/>
        <w:rPr>
          <w:rFonts w:asciiTheme="minorHAnsi" w:hAnsiTheme="minorHAnsi" w:cs="Arial"/>
          <w:sz w:val="22"/>
          <w:szCs w:val="22"/>
        </w:rPr>
      </w:pPr>
      <w:r w:rsidRPr="009B3716">
        <w:rPr>
          <w:rFonts w:asciiTheme="minorHAnsi" w:hAnsiTheme="minorHAnsi" w:cs="Arial"/>
          <w:sz w:val="22"/>
          <w:szCs w:val="22"/>
        </w:rPr>
        <w:t>M</w:t>
      </w:r>
      <w:r w:rsidR="00EE3348" w:rsidRPr="009B3716">
        <w:rPr>
          <w:rFonts w:asciiTheme="minorHAnsi" w:hAnsiTheme="minorHAnsi" w:cs="Arial"/>
          <w:sz w:val="22"/>
          <w:szCs w:val="22"/>
        </w:rPr>
        <w:t xml:space="preserve">inutes of the meeting held on </w:t>
      </w:r>
      <w:r w:rsidR="00C65E99" w:rsidRPr="009B3716">
        <w:rPr>
          <w:rFonts w:asciiTheme="minorHAnsi" w:hAnsiTheme="minorHAnsi" w:cs="Arial"/>
          <w:sz w:val="22"/>
          <w:szCs w:val="22"/>
        </w:rPr>
        <w:t>2</w:t>
      </w:r>
      <w:r w:rsidR="00D04D62" w:rsidRPr="009B3716">
        <w:rPr>
          <w:rFonts w:asciiTheme="minorHAnsi" w:hAnsiTheme="minorHAnsi" w:cs="Arial"/>
          <w:sz w:val="22"/>
          <w:szCs w:val="22"/>
        </w:rPr>
        <w:t>1</w:t>
      </w:r>
      <w:r w:rsidR="00D04D62" w:rsidRPr="009B3716">
        <w:rPr>
          <w:rFonts w:asciiTheme="minorHAnsi" w:hAnsiTheme="minorHAnsi" w:cs="Arial"/>
          <w:sz w:val="22"/>
          <w:szCs w:val="22"/>
          <w:vertAlign w:val="superscript"/>
        </w:rPr>
        <w:t>st</w:t>
      </w:r>
      <w:r w:rsidR="00D04D62" w:rsidRPr="009B3716">
        <w:rPr>
          <w:rFonts w:asciiTheme="minorHAnsi" w:hAnsiTheme="minorHAnsi" w:cs="Arial"/>
          <w:sz w:val="22"/>
          <w:szCs w:val="22"/>
        </w:rPr>
        <w:t xml:space="preserve"> January</w:t>
      </w:r>
      <w:r w:rsidR="00C65E99" w:rsidRPr="009B3716">
        <w:rPr>
          <w:rFonts w:asciiTheme="minorHAnsi" w:hAnsiTheme="minorHAnsi" w:cs="Arial"/>
          <w:sz w:val="22"/>
          <w:szCs w:val="22"/>
        </w:rPr>
        <w:t xml:space="preserve"> were a</w:t>
      </w:r>
      <w:r w:rsidR="00EE3348" w:rsidRPr="009B3716">
        <w:rPr>
          <w:rFonts w:asciiTheme="minorHAnsi" w:hAnsiTheme="minorHAnsi" w:cs="Arial"/>
          <w:sz w:val="22"/>
          <w:szCs w:val="22"/>
        </w:rPr>
        <w:t>ccepted as a</w:t>
      </w:r>
      <w:r w:rsidR="00D04D62" w:rsidRPr="009B3716">
        <w:rPr>
          <w:rFonts w:asciiTheme="minorHAnsi" w:hAnsiTheme="minorHAnsi" w:cs="Arial"/>
          <w:sz w:val="22"/>
          <w:szCs w:val="22"/>
        </w:rPr>
        <w:t>n accurate</w:t>
      </w:r>
      <w:r w:rsidR="00C65E99" w:rsidRPr="009B3716">
        <w:rPr>
          <w:rFonts w:asciiTheme="minorHAnsi" w:hAnsiTheme="minorHAnsi" w:cs="Arial"/>
          <w:sz w:val="22"/>
          <w:szCs w:val="22"/>
        </w:rPr>
        <w:t xml:space="preserve"> record</w:t>
      </w:r>
      <w:r w:rsidR="005524B0" w:rsidRPr="009B3716">
        <w:rPr>
          <w:rFonts w:asciiTheme="minorHAnsi" w:hAnsiTheme="minorHAnsi" w:cs="Arial"/>
          <w:sz w:val="22"/>
          <w:szCs w:val="22"/>
        </w:rPr>
        <w:t>.</w:t>
      </w:r>
    </w:p>
    <w:p w14:paraId="298AA874" w14:textId="30727B05" w:rsidR="00D04D62" w:rsidRPr="009B3716" w:rsidRDefault="00D04D62" w:rsidP="00E624CE">
      <w:pPr>
        <w:pStyle w:val="ListParagraph"/>
        <w:numPr>
          <w:ilvl w:val="0"/>
          <w:numId w:val="7"/>
        </w:numPr>
        <w:tabs>
          <w:tab w:val="left" w:pos="3780"/>
          <w:tab w:val="left" w:pos="7088"/>
          <w:tab w:val="right" w:pos="8931"/>
          <w:tab w:val="right" w:pos="9000"/>
          <w:tab w:val="right" w:pos="9072"/>
        </w:tabs>
        <w:ind w:left="680" w:hanging="340"/>
        <w:jc w:val="left"/>
        <w:rPr>
          <w:rFonts w:asciiTheme="minorHAnsi" w:hAnsiTheme="minorHAnsi" w:cs="Arial"/>
          <w:sz w:val="22"/>
          <w:szCs w:val="22"/>
        </w:rPr>
      </w:pPr>
      <w:r w:rsidRPr="009B3716">
        <w:rPr>
          <w:rFonts w:asciiTheme="minorHAnsi" w:hAnsiTheme="minorHAnsi" w:cs="Arial"/>
          <w:sz w:val="22"/>
          <w:szCs w:val="22"/>
        </w:rPr>
        <w:t>Virtual AGM Report approved.</w:t>
      </w:r>
    </w:p>
    <w:p w14:paraId="32E63F97" w14:textId="7DE78267" w:rsidR="00D04D62" w:rsidRPr="00175413" w:rsidRDefault="00D04D62" w:rsidP="009B3716">
      <w:pPr>
        <w:tabs>
          <w:tab w:val="left" w:pos="3780"/>
          <w:tab w:val="left" w:pos="7088"/>
          <w:tab w:val="right" w:pos="8931"/>
          <w:tab w:val="right" w:pos="9000"/>
          <w:tab w:val="right" w:pos="9072"/>
        </w:tabs>
        <w:ind w:left="0" w:hanging="340"/>
        <w:jc w:val="right"/>
        <w:rPr>
          <w:rFonts w:asciiTheme="minorHAnsi" w:hAnsiTheme="minorHAnsi" w:cs="Arial"/>
          <w:sz w:val="22"/>
          <w:szCs w:val="22"/>
        </w:rPr>
      </w:pPr>
      <w:r w:rsidRPr="006748E9">
        <w:rPr>
          <w:rFonts w:asciiTheme="minorHAnsi" w:hAnsiTheme="minorHAnsi" w:cs="Arial"/>
          <w:b/>
          <w:color w:val="1F497D" w:themeColor="text2"/>
          <w:sz w:val="22"/>
          <w:szCs w:val="22"/>
        </w:rPr>
        <w:t>Action:</w:t>
      </w:r>
      <w:r w:rsidRPr="006748E9">
        <w:rPr>
          <w:rFonts w:asciiTheme="minorHAnsi" w:hAnsiTheme="minorHAnsi" w:cs="Arial"/>
          <w:color w:val="1F497D" w:themeColor="text2"/>
          <w:sz w:val="22"/>
          <w:szCs w:val="22"/>
        </w:rPr>
        <w:t xml:space="preserve"> </w:t>
      </w:r>
      <w:proofErr w:type="spellStart"/>
      <w:r w:rsidRPr="00EF00C2">
        <w:rPr>
          <w:rFonts w:asciiTheme="minorHAnsi" w:hAnsiTheme="minorHAnsi" w:cs="Arial"/>
          <w:b/>
          <w:color w:val="1F497D" w:themeColor="text2"/>
          <w:sz w:val="22"/>
          <w:szCs w:val="22"/>
        </w:rPr>
        <w:t>KMc</w:t>
      </w:r>
      <w:proofErr w:type="spellEnd"/>
      <w:r>
        <w:rPr>
          <w:rFonts w:asciiTheme="minorHAnsi" w:hAnsiTheme="minorHAnsi" w:cs="Arial"/>
          <w:sz w:val="22"/>
          <w:szCs w:val="22"/>
        </w:rPr>
        <w:t xml:space="preserve"> to upload </w:t>
      </w:r>
      <w:r w:rsidR="0072014C">
        <w:rPr>
          <w:rFonts w:asciiTheme="minorHAnsi" w:hAnsiTheme="minorHAnsi" w:cs="Arial"/>
          <w:sz w:val="22"/>
          <w:szCs w:val="22"/>
        </w:rPr>
        <w:t xml:space="preserve">documents </w:t>
      </w:r>
      <w:r>
        <w:rPr>
          <w:rFonts w:asciiTheme="minorHAnsi" w:hAnsiTheme="minorHAnsi" w:cs="Arial"/>
          <w:sz w:val="22"/>
          <w:szCs w:val="22"/>
        </w:rPr>
        <w:t>to the website</w:t>
      </w:r>
    </w:p>
    <w:p w14:paraId="08FBBDD6" w14:textId="77777777" w:rsidR="00CF7D6A" w:rsidRPr="00CF7D6A" w:rsidRDefault="00CF7D6A" w:rsidP="00DE5C2E">
      <w:pPr>
        <w:tabs>
          <w:tab w:val="left" w:pos="3780"/>
          <w:tab w:val="left" w:pos="7088"/>
          <w:tab w:val="right" w:pos="8931"/>
          <w:tab w:val="right" w:pos="9000"/>
          <w:tab w:val="right" w:pos="9072"/>
        </w:tabs>
        <w:ind w:left="0" w:hanging="340"/>
        <w:jc w:val="left"/>
        <w:rPr>
          <w:rFonts w:asciiTheme="minorHAnsi" w:hAnsiTheme="minorHAnsi" w:cs="Arial"/>
          <w:sz w:val="22"/>
          <w:szCs w:val="22"/>
        </w:rPr>
      </w:pPr>
    </w:p>
    <w:p w14:paraId="083F236C" w14:textId="646DDFB4" w:rsidR="00EE3348" w:rsidRPr="009F4B56" w:rsidRDefault="00EE3348" w:rsidP="00DE5C2E">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8"/>
          <w:szCs w:val="24"/>
        </w:rPr>
      </w:pPr>
      <w:r w:rsidRPr="009F4B56">
        <w:rPr>
          <w:rFonts w:asciiTheme="minorHAnsi" w:hAnsiTheme="minorHAnsi" w:cs="Arial"/>
          <w:b/>
          <w:color w:val="1F497D" w:themeColor="text2"/>
          <w:sz w:val="24"/>
          <w:szCs w:val="24"/>
        </w:rPr>
        <w:t>Matters arising from the minutes</w:t>
      </w:r>
      <w:r w:rsidR="00EE6FB3" w:rsidRPr="009F4B56">
        <w:rPr>
          <w:rFonts w:asciiTheme="minorHAnsi" w:hAnsiTheme="minorHAnsi" w:cs="Arial"/>
          <w:b/>
          <w:color w:val="1F497D" w:themeColor="text2"/>
          <w:sz w:val="24"/>
          <w:szCs w:val="24"/>
        </w:rPr>
        <w:t>/ actions points</w:t>
      </w:r>
      <w:r w:rsidRPr="009F4B56">
        <w:rPr>
          <w:rFonts w:asciiTheme="minorHAnsi" w:hAnsiTheme="minorHAnsi" w:cs="Arial"/>
          <w:b/>
          <w:color w:val="1F497D" w:themeColor="text2"/>
          <w:sz w:val="24"/>
          <w:szCs w:val="24"/>
        </w:rPr>
        <w:t>:</w:t>
      </w:r>
    </w:p>
    <w:p w14:paraId="496FABAE" w14:textId="14F595F6" w:rsidR="006A29F5" w:rsidRPr="00C65E99" w:rsidRDefault="006A29F5" w:rsidP="00DE5C2E">
      <w:pPr>
        <w:tabs>
          <w:tab w:val="left" w:pos="3780"/>
          <w:tab w:val="left" w:pos="7088"/>
          <w:tab w:val="right" w:pos="8931"/>
          <w:tab w:val="right" w:pos="9000"/>
          <w:tab w:val="right" w:pos="9072"/>
        </w:tabs>
        <w:ind w:left="0" w:hanging="340"/>
        <w:jc w:val="left"/>
        <w:rPr>
          <w:rFonts w:asciiTheme="minorHAnsi" w:hAnsiTheme="minorHAnsi" w:cs="Arial"/>
          <w:sz w:val="22"/>
          <w:szCs w:val="22"/>
        </w:rPr>
      </w:pPr>
    </w:p>
    <w:p w14:paraId="79306E8C" w14:textId="5E386E1D" w:rsidR="006748E9" w:rsidRPr="00F82BEE" w:rsidRDefault="00D04D62" w:rsidP="00E624CE">
      <w:pPr>
        <w:pStyle w:val="ListParagraph"/>
        <w:numPr>
          <w:ilvl w:val="0"/>
          <w:numId w:val="8"/>
        </w:numPr>
        <w:ind w:left="680" w:hanging="340"/>
        <w:jc w:val="left"/>
        <w:rPr>
          <w:rFonts w:asciiTheme="minorHAnsi" w:hAnsiTheme="minorHAnsi" w:cs="Arial"/>
          <w:b/>
          <w:color w:val="244061" w:themeColor="accent1" w:themeShade="80"/>
          <w:sz w:val="22"/>
          <w:szCs w:val="22"/>
        </w:rPr>
      </w:pPr>
      <w:r w:rsidRPr="00F82BEE">
        <w:rPr>
          <w:rFonts w:asciiTheme="minorHAnsi" w:hAnsiTheme="minorHAnsi" w:cs="Arial"/>
          <w:sz w:val="22"/>
          <w:szCs w:val="22"/>
        </w:rPr>
        <w:t>Aim to diversify current membership by targeting new providers of AP education</w:t>
      </w:r>
      <w:r w:rsidR="00F82BEE" w:rsidRPr="00F82BEE">
        <w:rPr>
          <w:rFonts w:asciiTheme="minorHAnsi" w:hAnsiTheme="minorHAnsi" w:cs="Arial"/>
          <w:sz w:val="22"/>
          <w:szCs w:val="22"/>
        </w:rPr>
        <w:t xml:space="preserve"> - </w:t>
      </w:r>
      <w:r w:rsidR="006748E9" w:rsidRPr="00F82BEE">
        <w:rPr>
          <w:rFonts w:asciiTheme="minorHAnsi" w:hAnsiTheme="minorHAnsi" w:cs="Arial"/>
          <w:sz w:val="22"/>
          <w:szCs w:val="22"/>
        </w:rPr>
        <w:t>letter</w:t>
      </w:r>
      <w:r w:rsidR="0072014C">
        <w:rPr>
          <w:rFonts w:asciiTheme="minorHAnsi" w:hAnsiTheme="minorHAnsi" w:cs="Arial"/>
          <w:sz w:val="22"/>
          <w:szCs w:val="22"/>
        </w:rPr>
        <w:t>s</w:t>
      </w:r>
      <w:r w:rsidR="006748E9" w:rsidRPr="00F82BEE">
        <w:rPr>
          <w:rFonts w:asciiTheme="minorHAnsi" w:hAnsiTheme="minorHAnsi" w:cs="Arial"/>
          <w:sz w:val="22"/>
          <w:szCs w:val="22"/>
        </w:rPr>
        <w:t xml:space="preserve"> </w:t>
      </w:r>
      <w:r w:rsidR="00E63D9A">
        <w:rPr>
          <w:rFonts w:asciiTheme="minorHAnsi" w:hAnsiTheme="minorHAnsi" w:cs="Arial"/>
          <w:sz w:val="22"/>
          <w:szCs w:val="22"/>
        </w:rPr>
        <w:t xml:space="preserve">were </w:t>
      </w:r>
      <w:r w:rsidR="00F82BEE" w:rsidRPr="00F82BEE">
        <w:rPr>
          <w:rFonts w:asciiTheme="minorHAnsi" w:hAnsiTheme="minorHAnsi" w:cs="Arial"/>
          <w:sz w:val="22"/>
          <w:szCs w:val="22"/>
        </w:rPr>
        <w:t>s</w:t>
      </w:r>
      <w:r w:rsidR="006748E9" w:rsidRPr="00F82BEE">
        <w:rPr>
          <w:rFonts w:asciiTheme="minorHAnsi" w:hAnsiTheme="minorHAnsi" w:cs="Arial"/>
          <w:sz w:val="22"/>
          <w:szCs w:val="22"/>
        </w:rPr>
        <w:t xml:space="preserve">ent </w:t>
      </w:r>
      <w:r w:rsidRPr="00F82BEE">
        <w:rPr>
          <w:rFonts w:asciiTheme="minorHAnsi" w:hAnsiTheme="minorHAnsi" w:cs="Arial"/>
          <w:sz w:val="22"/>
          <w:szCs w:val="22"/>
        </w:rPr>
        <w:t>advis</w:t>
      </w:r>
      <w:r w:rsidR="006748E9" w:rsidRPr="00F82BEE">
        <w:rPr>
          <w:rFonts w:asciiTheme="minorHAnsi" w:hAnsiTheme="minorHAnsi" w:cs="Arial"/>
          <w:sz w:val="22"/>
          <w:szCs w:val="22"/>
        </w:rPr>
        <w:t>ing</w:t>
      </w:r>
      <w:r w:rsidRPr="00F82BEE">
        <w:rPr>
          <w:rFonts w:asciiTheme="minorHAnsi" w:hAnsiTheme="minorHAnsi" w:cs="Arial"/>
          <w:sz w:val="22"/>
          <w:szCs w:val="22"/>
        </w:rPr>
        <w:t xml:space="preserve"> existing members of </w:t>
      </w:r>
      <w:r w:rsidR="006748E9" w:rsidRPr="00F82BEE">
        <w:rPr>
          <w:rFonts w:asciiTheme="minorHAnsi" w:hAnsiTheme="minorHAnsi" w:cs="Arial"/>
          <w:sz w:val="22"/>
          <w:szCs w:val="22"/>
        </w:rPr>
        <w:t xml:space="preserve">a </w:t>
      </w:r>
      <w:r w:rsidRPr="00F82BEE">
        <w:rPr>
          <w:rFonts w:asciiTheme="minorHAnsi" w:hAnsiTheme="minorHAnsi" w:cs="Arial"/>
          <w:sz w:val="22"/>
          <w:szCs w:val="22"/>
        </w:rPr>
        <w:t>free year</w:t>
      </w:r>
      <w:r w:rsidR="006748E9" w:rsidRPr="00F82BEE">
        <w:rPr>
          <w:rFonts w:asciiTheme="minorHAnsi" w:hAnsiTheme="minorHAnsi" w:cs="Arial"/>
          <w:sz w:val="22"/>
          <w:szCs w:val="22"/>
        </w:rPr>
        <w:t xml:space="preserve"> of membership</w:t>
      </w:r>
    </w:p>
    <w:p w14:paraId="5A66649C" w14:textId="4A4FBE1B" w:rsidR="00E01B62" w:rsidRDefault="00E01B62" w:rsidP="00DE5C2E">
      <w:pPr>
        <w:pStyle w:val="ListParagraph"/>
        <w:tabs>
          <w:tab w:val="left" w:pos="3780"/>
          <w:tab w:val="left" w:pos="7088"/>
          <w:tab w:val="right" w:pos="8931"/>
          <w:tab w:val="right" w:pos="9000"/>
          <w:tab w:val="right" w:pos="9072"/>
        </w:tabs>
        <w:ind w:left="0" w:hanging="340"/>
        <w:jc w:val="left"/>
        <w:rPr>
          <w:rFonts w:asciiTheme="minorHAnsi" w:hAnsiTheme="minorHAnsi" w:cs="Arial"/>
          <w:sz w:val="22"/>
          <w:szCs w:val="22"/>
        </w:rPr>
      </w:pPr>
    </w:p>
    <w:p w14:paraId="4CB7BC56" w14:textId="5B163C5B" w:rsidR="00E01B62" w:rsidRPr="009F4B56" w:rsidRDefault="009F3A3E" w:rsidP="00DE5C2E">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4"/>
          <w:szCs w:val="22"/>
        </w:rPr>
      </w:pPr>
      <w:r w:rsidRPr="009F4B56">
        <w:rPr>
          <w:rFonts w:asciiTheme="minorHAnsi" w:hAnsiTheme="minorHAnsi" w:cs="Arial"/>
          <w:b/>
          <w:color w:val="1F497D" w:themeColor="text2"/>
          <w:sz w:val="24"/>
          <w:szCs w:val="22"/>
        </w:rPr>
        <w:t>Chair’s report</w:t>
      </w:r>
    </w:p>
    <w:p w14:paraId="274DF68B" w14:textId="0B9A1418" w:rsidR="009F3A3E" w:rsidRDefault="009F3A3E" w:rsidP="00DE5C2E">
      <w:pPr>
        <w:pStyle w:val="ListParagraph"/>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p>
    <w:p w14:paraId="5140343C" w14:textId="54169058" w:rsidR="00323720" w:rsidRDefault="00CF7D6A" w:rsidP="00E624CE">
      <w:pPr>
        <w:pStyle w:val="ListParagraph"/>
        <w:numPr>
          <w:ilvl w:val="0"/>
          <w:numId w:val="5"/>
        </w:numPr>
        <w:shd w:val="clear" w:color="auto" w:fill="FFFFFF" w:themeFill="background1"/>
        <w:tabs>
          <w:tab w:val="left" w:pos="3780"/>
          <w:tab w:val="left" w:pos="7088"/>
          <w:tab w:val="right" w:pos="8931"/>
          <w:tab w:val="right" w:pos="9000"/>
          <w:tab w:val="right" w:pos="9072"/>
        </w:tabs>
        <w:ind w:left="680" w:hanging="340"/>
        <w:jc w:val="left"/>
        <w:rPr>
          <w:rFonts w:asciiTheme="minorHAnsi" w:hAnsiTheme="minorHAnsi" w:cs="Arial"/>
          <w:sz w:val="22"/>
          <w:szCs w:val="22"/>
        </w:rPr>
      </w:pPr>
      <w:r>
        <w:rPr>
          <w:rFonts w:asciiTheme="minorHAnsi" w:hAnsiTheme="minorHAnsi" w:cs="Arial"/>
          <w:sz w:val="22"/>
          <w:szCs w:val="22"/>
        </w:rPr>
        <w:t>H</w:t>
      </w:r>
      <w:r w:rsidR="009B0FE8">
        <w:rPr>
          <w:rFonts w:asciiTheme="minorHAnsi" w:hAnsiTheme="minorHAnsi" w:cs="Arial"/>
          <w:sz w:val="22"/>
          <w:szCs w:val="22"/>
        </w:rPr>
        <w:t>allam Medical’s s</w:t>
      </w:r>
      <w:r w:rsidR="00A75E65">
        <w:rPr>
          <w:rFonts w:asciiTheme="minorHAnsi" w:hAnsiTheme="minorHAnsi" w:cs="Arial"/>
          <w:sz w:val="22"/>
          <w:szCs w:val="22"/>
        </w:rPr>
        <w:t xml:space="preserve">ponsorship </w:t>
      </w:r>
      <w:r w:rsidR="006748E9">
        <w:rPr>
          <w:rFonts w:asciiTheme="minorHAnsi" w:hAnsiTheme="minorHAnsi" w:cs="Arial"/>
          <w:sz w:val="22"/>
          <w:szCs w:val="22"/>
        </w:rPr>
        <w:t xml:space="preserve">of AAPEUK </w:t>
      </w:r>
      <w:r w:rsidR="009B0FE8">
        <w:rPr>
          <w:rFonts w:asciiTheme="minorHAnsi" w:hAnsiTheme="minorHAnsi" w:cs="Arial"/>
          <w:sz w:val="22"/>
          <w:szCs w:val="22"/>
        </w:rPr>
        <w:t xml:space="preserve">was </w:t>
      </w:r>
      <w:r w:rsidR="006748E9">
        <w:rPr>
          <w:rFonts w:asciiTheme="minorHAnsi" w:hAnsiTheme="minorHAnsi" w:cs="Arial"/>
          <w:sz w:val="22"/>
          <w:szCs w:val="22"/>
        </w:rPr>
        <w:t xml:space="preserve">explained to new committee members. It was </w:t>
      </w:r>
      <w:r w:rsidR="009B0FE8">
        <w:rPr>
          <w:rFonts w:asciiTheme="minorHAnsi" w:hAnsiTheme="minorHAnsi" w:cs="Arial"/>
          <w:sz w:val="22"/>
          <w:szCs w:val="22"/>
        </w:rPr>
        <w:t xml:space="preserve">acknowledged </w:t>
      </w:r>
      <w:r w:rsidR="006748E9">
        <w:rPr>
          <w:rFonts w:asciiTheme="minorHAnsi" w:hAnsiTheme="minorHAnsi" w:cs="Arial"/>
          <w:sz w:val="22"/>
          <w:szCs w:val="22"/>
        </w:rPr>
        <w:t xml:space="preserve">by </w:t>
      </w:r>
      <w:r w:rsidR="006748E9" w:rsidRPr="00323720">
        <w:rPr>
          <w:rFonts w:asciiTheme="minorHAnsi" w:hAnsiTheme="minorHAnsi" w:cs="Arial"/>
          <w:color w:val="1F497D" w:themeColor="text2"/>
          <w:sz w:val="22"/>
          <w:szCs w:val="22"/>
        </w:rPr>
        <w:t>AN</w:t>
      </w:r>
      <w:r w:rsidR="00F82BEE">
        <w:rPr>
          <w:rFonts w:asciiTheme="minorHAnsi" w:hAnsiTheme="minorHAnsi" w:cs="Arial"/>
          <w:color w:val="1F497D" w:themeColor="text2"/>
          <w:sz w:val="22"/>
          <w:szCs w:val="22"/>
        </w:rPr>
        <w:t>,</w:t>
      </w:r>
      <w:r w:rsidR="006748E9">
        <w:rPr>
          <w:rFonts w:asciiTheme="minorHAnsi" w:hAnsiTheme="minorHAnsi" w:cs="Arial"/>
          <w:sz w:val="22"/>
          <w:szCs w:val="22"/>
        </w:rPr>
        <w:t xml:space="preserve"> that through her correspondence with Hallam it had transpired that due to the pandemic Hallam would unfortunately not be in a position to pay £5000 </w:t>
      </w:r>
      <w:r w:rsidR="00A75E65">
        <w:rPr>
          <w:rFonts w:asciiTheme="minorHAnsi" w:hAnsiTheme="minorHAnsi" w:cs="Arial"/>
          <w:sz w:val="22"/>
          <w:szCs w:val="22"/>
        </w:rPr>
        <w:t>to support AAPEUK</w:t>
      </w:r>
      <w:r w:rsidR="006748E9">
        <w:rPr>
          <w:rFonts w:asciiTheme="minorHAnsi" w:hAnsiTheme="minorHAnsi" w:cs="Arial"/>
          <w:sz w:val="22"/>
          <w:szCs w:val="22"/>
        </w:rPr>
        <w:t xml:space="preserve">. </w:t>
      </w:r>
      <w:r w:rsidR="006748E9" w:rsidRPr="00323720">
        <w:rPr>
          <w:rFonts w:asciiTheme="minorHAnsi" w:hAnsiTheme="minorHAnsi" w:cs="Arial"/>
          <w:color w:val="1F497D" w:themeColor="text2"/>
          <w:sz w:val="22"/>
          <w:szCs w:val="22"/>
        </w:rPr>
        <w:t>AG</w:t>
      </w:r>
      <w:r w:rsidR="006748E9">
        <w:rPr>
          <w:rFonts w:asciiTheme="minorHAnsi" w:hAnsiTheme="minorHAnsi" w:cs="Arial"/>
          <w:sz w:val="22"/>
          <w:szCs w:val="22"/>
        </w:rPr>
        <w:t xml:space="preserve"> highlighted that since AAPE’s outgoings</w:t>
      </w:r>
      <w:r w:rsidR="00323720">
        <w:rPr>
          <w:rFonts w:asciiTheme="minorHAnsi" w:hAnsiTheme="minorHAnsi" w:cs="Arial"/>
          <w:sz w:val="22"/>
          <w:szCs w:val="22"/>
        </w:rPr>
        <w:t xml:space="preserve"> had decreased due to no committee meeting travel expenses and no conference expenses, AAPE would maintain its work with Hallam but not expect this year’s sponsorship money.</w:t>
      </w:r>
    </w:p>
    <w:p w14:paraId="22311D93" w14:textId="0DC8F80E" w:rsidR="009B0FE8" w:rsidRPr="00323720" w:rsidRDefault="00323720" w:rsidP="00F82BEE">
      <w:pPr>
        <w:shd w:val="clear" w:color="auto" w:fill="FFFFFF" w:themeFill="background1"/>
        <w:tabs>
          <w:tab w:val="left" w:pos="3780"/>
          <w:tab w:val="left" w:pos="7088"/>
          <w:tab w:val="right" w:pos="8931"/>
          <w:tab w:val="right" w:pos="9000"/>
          <w:tab w:val="right" w:pos="9072"/>
        </w:tabs>
        <w:ind w:left="340" w:hanging="340"/>
        <w:jc w:val="right"/>
        <w:rPr>
          <w:rFonts w:asciiTheme="minorHAnsi" w:hAnsiTheme="minorHAnsi" w:cs="Arial"/>
          <w:sz w:val="22"/>
          <w:szCs w:val="22"/>
        </w:rPr>
      </w:pPr>
      <w:r w:rsidRPr="00323720">
        <w:rPr>
          <w:rFonts w:asciiTheme="minorHAnsi" w:hAnsiTheme="minorHAnsi" w:cs="Arial"/>
          <w:b/>
          <w:color w:val="1F497D" w:themeColor="text2"/>
          <w:sz w:val="22"/>
          <w:szCs w:val="22"/>
        </w:rPr>
        <w:t>Action: AN</w:t>
      </w:r>
      <w:r w:rsidRPr="00323720">
        <w:rPr>
          <w:rFonts w:asciiTheme="minorHAnsi" w:hAnsiTheme="minorHAnsi" w:cs="Arial"/>
          <w:color w:val="1F497D" w:themeColor="text2"/>
          <w:sz w:val="22"/>
          <w:szCs w:val="22"/>
        </w:rPr>
        <w:t xml:space="preserve"> </w:t>
      </w:r>
      <w:r>
        <w:rPr>
          <w:rFonts w:asciiTheme="minorHAnsi" w:hAnsiTheme="minorHAnsi" w:cs="Arial"/>
          <w:sz w:val="22"/>
          <w:szCs w:val="22"/>
        </w:rPr>
        <w:t>to continue liaising with Hallam regarding their support</w:t>
      </w:r>
      <w:r w:rsidR="009B0FE8" w:rsidRPr="00323720">
        <w:rPr>
          <w:rFonts w:asciiTheme="minorHAnsi" w:hAnsiTheme="minorHAnsi" w:cs="Arial"/>
          <w:sz w:val="22"/>
          <w:szCs w:val="22"/>
        </w:rPr>
        <w:t xml:space="preserve"> </w:t>
      </w:r>
    </w:p>
    <w:p w14:paraId="29714ECE" w14:textId="67348E36" w:rsidR="00323720" w:rsidRDefault="00323720" w:rsidP="00E624CE">
      <w:pPr>
        <w:pStyle w:val="ListParagraph"/>
        <w:numPr>
          <w:ilvl w:val="0"/>
          <w:numId w:val="5"/>
        </w:numPr>
        <w:shd w:val="clear" w:color="auto" w:fill="FFFFFF" w:themeFill="background1"/>
        <w:tabs>
          <w:tab w:val="left" w:pos="3780"/>
          <w:tab w:val="left" w:pos="7088"/>
          <w:tab w:val="right" w:pos="8931"/>
          <w:tab w:val="right" w:pos="9000"/>
          <w:tab w:val="right" w:pos="9072"/>
        </w:tabs>
        <w:ind w:left="680" w:hanging="340"/>
        <w:jc w:val="left"/>
        <w:rPr>
          <w:rFonts w:asciiTheme="minorHAnsi" w:hAnsiTheme="minorHAnsi" w:cs="Arial"/>
          <w:sz w:val="22"/>
          <w:szCs w:val="22"/>
        </w:rPr>
      </w:pPr>
      <w:r w:rsidRPr="00323720">
        <w:rPr>
          <w:rFonts w:asciiTheme="minorHAnsi" w:hAnsiTheme="minorHAnsi" w:cs="Arial"/>
          <w:b/>
          <w:color w:val="1F497D" w:themeColor="text2"/>
          <w:sz w:val="22"/>
          <w:szCs w:val="22"/>
        </w:rPr>
        <w:t xml:space="preserve">AG </w:t>
      </w:r>
      <w:r>
        <w:rPr>
          <w:rFonts w:asciiTheme="minorHAnsi" w:hAnsiTheme="minorHAnsi" w:cs="Arial"/>
          <w:sz w:val="22"/>
          <w:szCs w:val="22"/>
        </w:rPr>
        <w:t>– this year’s HEE Annual ACP Conference will be a three day virtual event, most likely scheduled in Advanced Practice week 8</w:t>
      </w:r>
      <w:r w:rsidRPr="00323720">
        <w:rPr>
          <w:rFonts w:asciiTheme="minorHAnsi" w:hAnsiTheme="minorHAnsi" w:cs="Arial"/>
          <w:sz w:val="22"/>
          <w:szCs w:val="22"/>
          <w:vertAlign w:val="superscript"/>
        </w:rPr>
        <w:t>th</w:t>
      </w:r>
      <w:r>
        <w:rPr>
          <w:rFonts w:asciiTheme="minorHAnsi" w:hAnsiTheme="minorHAnsi" w:cs="Arial"/>
          <w:sz w:val="22"/>
          <w:szCs w:val="22"/>
        </w:rPr>
        <w:t xml:space="preserve"> – 14</w:t>
      </w:r>
      <w:r w:rsidRPr="00323720">
        <w:rPr>
          <w:rFonts w:asciiTheme="minorHAnsi" w:hAnsiTheme="minorHAnsi" w:cs="Arial"/>
          <w:sz w:val="22"/>
          <w:szCs w:val="22"/>
          <w:vertAlign w:val="superscript"/>
        </w:rPr>
        <w:t>th</w:t>
      </w:r>
      <w:r>
        <w:rPr>
          <w:rFonts w:asciiTheme="minorHAnsi" w:hAnsiTheme="minorHAnsi" w:cs="Arial"/>
          <w:sz w:val="22"/>
          <w:szCs w:val="22"/>
        </w:rPr>
        <w:t xml:space="preserve"> November</w:t>
      </w:r>
    </w:p>
    <w:p w14:paraId="00B14DF8" w14:textId="7C43F25F" w:rsidR="00323720" w:rsidRDefault="00323720" w:rsidP="00E624CE">
      <w:pPr>
        <w:pStyle w:val="ListParagraph"/>
        <w:numPr>
          <w:ilvl w:val="0"/>
          <w:numId w:val="5"/>
        </w:numPr>
        <w:shd w:val="clear" w:color="auto" w:fill="FFFFFF" w:themeFill="background1"/>
        <w:tabs>
          <w:tab w:val="left" w:pos="3780"/>
          <w:tab w:val="left" w:pos="7088"/>
          <w:tab w:val="right" w:pos="8931"/>
          <w:tab w:val="right" w:pos="9000"/>
          <w:tab w:val="right" w:pos="9072"/>
        </w:tabs>
        <w:ind w:left="680" w:hanging="340"/>
        <w:jc w:val="left"/>
        <w:rPr>
          <w:rFonts w:asciiTheme="minorHAnsi" w:hAnsiTheme="minorHAnsi" w:cs="Arial"/>
          <w:sz w:val="22"/>
          <w:szCs w:val="22"/>
        </w:rPr>
      </w:pPr>
      <w:r w:rsidRPr="00323720">
        <w:rPr>
          <w:rFonts w:asciiTheme="minorHAnsi" w:hAnsiTheme="minorHAnsi" w:cs="Arial"/>
          <w:b/>
          <w:color w:val="1F497D" w:themeColor="text2"/>
          <w:sz w:val="22"/>
          <w:szCs w:val="22"/>
        </w:rPr>
        <w:t>AG</w:t>
      </w:r>
      <w:r>
        <w:rPr>
          <w:rFonts w:asciiTheme="minorHAnsi" w:hAnsiTheme="minorHAnsi" w:cs="Arial"/>
          <w:b/>
          <w:color w:val="1F497D" w:themeColor="text2"/>
          <w:sz w:val="22"/>
          <w:szCs w:val="22"/>
        </w:rPr>
        <w:t xml:space="preserve"> </w:t>
      </w:r>
      <w:r>
        <w:rPr>
          <w:rFonts w:asciiTheme="minorHAnsi" w:hAnsiTheme="minorHAnsi" w:cs="Arial"/>
          <w:sz w:val="22"/>
          <w:szCs w:val="22"/>
        </w:rPr>
        <w:t>– HEE Operational Group summary had been circulated to committee; there are no dates planned for the next meeting</w:t>
      </w:r>
    </w:p>
    <w:p w14:paraId="12BFCE8D" w14:textId="6036C6FA" w:rsidR="007A06DE" w:rsidRDefault="00323720" w:rsidP="00E624CE">
      <w:pPr>
        <w:pStyle w:val="ListParagraph"/>
        <w:numPr>
          <w:ilvl w:val="0"/>
          <w:numId w:val="5"/>
        </w:numPr>
        <w:shd w:val="clear" w:color="auto" w:fill="FFFFFF" w:themeFill="background1"/>
        <w:tabs>
          <w:tab w:val="left" w:pos="3780"/>
          <w:tab w:val="left" w:pos="7088"/>
          <w:tab w:val="right" w:pos="8931"/>
          <w:tab w:val="right" w:pos="9000"/>
          <w:tab w:val="right" w:pos="9072"/>
        </w:tabs>
        <w:ind w:left="680" w:hanging="340"/>
        <w:jc w:val="left"/>
        <w:rPr>
          <w:rFonts w:asciiTheme="minorHAnsi" w:hAnsiTheme="minorHAnsi" w:cs="Arial"/>
          <w:sz w:val="22"/>
          <w:szCs w:val="22"/>
        </w:rPr>
      </w:pPr>
      <w:proofErr w:type="spellStart"/>
      <w:r>
        <w:rPr>
          <w:rFonts w:asciiTheme="minorHAnsi" w:hAnsiTheme="minorHAnsi" w:cs="Arial"/>
          <w:b/>
          <w:color w:val="1F497D" w:themeColor="text2"/>
          <w:sz w:val="22"/>
          <w:szCs w:val="22"/>
        </w:rPr>
        <w:t>KMc</w:t>
      </w:r>
      <w:proofErr w:type="spellEnd"/>
      <w:r>
        <w:rPr>
          <w:rFonts w:asciiTheme="minorHAnsi" w:hAnsiTheme="minorHAnsi" w:cs="Arial"/>
          <w:b/>
          <w:color w:val="1F497D" w:themeColor="text2"/>
          <w:sz w:val="22"/>
          <w:szCs w:val="22"/>
        </w:rPr>
        <w:t xml:space="preserve"> </w:t>
      </w:r>
      <w:r w:rsidR="007A06DE">
        <w:rPr>
          <w:rFonts w:asciiTheme="minorHAnsi" w:hAnsiTheme="minorHAnsi" w:cs="Arial"/>
          <w:sz w:val="22"/>
          <w:szCs w:val="22"/>
        </w:rPr>
        <w:t>–</w:t>
      </w:r>
      <w:r>
        <w:rPr>
          <w:rFonts w:asciiTheme="minorHAnsi" w:hAnsiTheme="minorHAnsi" w:cs="Arial"/>
          <w:sz w:val="22"/>
          <w:szCs w:val="22"/>
        </w:rPr>
        <w:t xml:space="preserve"> </w:t>
      </w:r>
      <w:r w:rsidR="007A06DE">
        <w:rPr>
          <w:rFonts w:asciiTheme="minorHAnsi" w:hAnsiTheme="minorHAnsi" w:cs="Arial"/>
          <w:sz w:val="22"/>
          <w:szCs w:val="22"/>
        </w:rPr>
        <w:t xml:space="preserve">HEE Steering Group work is moving to the ‘implementation phase’; as such it was not clear if the group would remain the same, or how often they would meet, </w:t>
      </w:r>
      <w:r w:rsidR="00E63D9A">
        <w:rPr>
          <w:rFonts w:asciiTheme="minorHAnsi" w:hAnsiTheme="minorHAnsi" w:cs="Arial"/>
          <w:sz w:val="22"/>
          <w:szCs w:val="22"/>
        </w:rPr>
        <w:t>or</w:t>
      </w:r>
      <w:r w:rsidR="007A06DE">
        <w:rPr>
          <w:rFonts w:asciiTheme="minorHAnsi" w:hAnsiTheme="minorHAnsi" w:cs="Arial"/>
          <w:sz w:val="22"/>
          <w:szCs w:val="22"/>
        </w:rPr>
        <w:t xml:space="preserve"> in what format.</w:t>
      </w:r>
    </w:p>
    <w:p w14:paraId="55B618B4" w14:textId="52CE7A95" w:rsidR="00323720" w:rsidRDefault="007A06DE" w:rsidP="00E624CE">
      <w:pPr>
        <w:pStyle w:val="ListParagraph"/>
        <w:numPr>
          <w:ilvl w:val="0"/>
          <w:numId w:val="5"/>
        </w:numPr>
        <w:shd w:val="clear" w:color="auto" w:fill="FFFFFF" w:themeFill="background1"/>
        <w:tabs>
          <w:tab w:val="left" w:pos="3780"/>
          <w:tab w:val="left" w:pos="7088"/>
          <w:tab w:val="right" w:pos="8931"/>
          <w:tab w:val="right" w:pos="9000"/>
          <w:tab w:val="right" w:pos="9072"/>
        </w:tabs>
        <w:ind w:left="680" w:hanging="340"/>
        <w:jc w:val="left"/>
        <w:rPr>
          <w:rFonts w:asciiTheme="minorHAnsi" w:hAnsiTheme="minorHAnsi" w:cs="Arial"/>
          <w:sz w:val="22"/>
          <w:szCs w:val="22"/>
        </w:rPr>
      </w:pPr>
      <w:r>
        <w:rPr>
          <w:rFonts w:asciiTheme="minorHAnsi" w:hAnsiTheme="minorHAnsi" w:cs="Arial"/>
          <w:b/>
          <w:color w:val="1F497D" w:themeColor="text2"/>
          <w:sz w:val="22"/>
          <w:szCs w:val="22"/>
        </w:rPr>
        <w:t xml:space="preserve">AG </w:t>
      </w:r>
      <w:r>
        <w:rPr>
          <w:rFonts w:asciiTheme="minorHAnsi" w:hAnsiTheme="minorHAnsi" w:cs="Arial"/>
          <w:sz w:val="22"/>
          <w:szCs w:val="22"/>
        </w:rPr>
        <w:t xml:space="preserve">– Richard Collier (RC) had spoken with AG regarding the launch of the programme accreditation information for the Centre of Advancing Practice. It was considered that no time ‘would be right’. Programme accreditation information has thus been sent, but </w:t>
      </w:r>
      <w:r w:rsidRPr="007A06DE">
        <w:rPr>
          <w:rFonts w:asciiTheme="minorHAnsi" w:hAnsiTheme="minorHAnsi" w:cs="Arial"/>
          <w:b/>
          <w:color w:val="1F497D" w:themeColor="text2"/>
          <w:sz w:val="22"/>
          <w:szCs w:val="22"/>
        </w:rPr>
        <w:t>AG</w:t>
      </w:r>
      <w:r>
        <w:rPr>
          <w:rFonts w:asciiTheme="minorHAnsi" w:hAnsiTheme="minorHAnsi" w:cs="Arial"/>
          <w:sz w:val="22"/>
          <w:szCs w:val="22"/>
        </w:rPr>
        <w:t xml:space="preserve"> said RC assured that accreditation would not initially be attached to any commissions / HEE funding.  </w:t>
      </w:r>
    </w:p>
    <w:p w14:paraId="1F124BD2" w14:textId="2CABAE0A" w:rsidR="00633068" w:rsidRDefault="00DE5C2E" w:rsidP="00102777">
      <w:pPr>
        <w:shd w:val="clear" w:color="auto" w:fill="FFFFFF" w:themeFill="background1"/>
        <w:tabs>
          <w:tab w:val="left" w:pos="3780"/>
          <w:tab w:val="left" w:pos="7088"/>
          <w:tab w:val="right" w:pos="8931"/>
          <w:tab w:val="right" w:pos="9000"/>
          <w:tab w:val="right" w:pos="9072"/>
        </w:tabs>
        <w:ind w:left="680" w:hanging="340"/>
        <w:jc w:val="left"/>
        <w:rPr>
          <w:rFonts w:asciiTheme="minorHAnsi" w:hAnsiTheme="minorHAnsi" w:cs="Arial"/>
          <w:sz w:val="22"/>
          <w:szCs w:val="22"/>
        </w:rPr>
      </w:pPr>
      <w:r>
        <w:rPr>
          <w:rFonts w:asciiTheme="minorHAnsi" w:hAnsiTheme="minorHAnsi" w:cs="Arial"/>
          <w:b/>
          <w:color w:val="1F497D" w:themeColor="text2"/>
          <w:sz w:val="22"/>
          <w:szCs w:val="22"/>
        </w:rPr>
        <w:t xml:space="preserve">       </w:t>
      </w:r>
      <w:r w:rsidR="007A06DE" w:rsidRPr="00EE0423">
        <w:rPr>
          <w:rFonts w:asciiTheme="minorHAnsi" w:hAnsiTheme="minorHAnsi" w:cs="Arial"/>
          <w:b/>
          <w:color w:val="1F497D" w:themeColor="text2"/>
          <w:sz w:val="22"/>
          <w:szCs w:val="22"/>
        </w:rPr>
        <w:t>AG</w:t>
      </w:r>
      <w:r w:rsidR="007A06DE">
        <w:rPr>
          <w:rFonts w:asciiTheme="minorHAnsi" w:hAnsiTheme="minorHAnsi" w:cs="Arial"/>
          <w:sz w:val="22"/>
          <w:szCs w:val="22"/>
        </w:rPr>
        <w:t xml:space="preserve"> highlighted that the accreditation process </w:t>
      </w:r>
      <w:r w:rsidR="00EE0423">
        <w:rPr>
          <w:rFonts w:asciiTheme="minorHAnsi" w:hAnsiTheme="minorHAnsi" w:cs="Arial"/>
          <w:sz w:val="22"/>
          <w:szCs w:val="22"/>
        </w:rPr>
        <w:t>was a huge piece of work for HEIs. Subsequently, documentation would be seen by two independent reviewers and then by a formal panel, including a lay person.</w:t>
      </w:r>
      <w:r w:rsidR="00EE0423" w:rsidRPr="00E63D9A">
        <w:rPr>
          <w:rFonts w:asciiTheme="minorHAnsi" w:hAnsiTheme="minorHAnsi" w:cs="Arial"/>
          <w:b/>
          <w:color w:val="1F497D" w:themeColor="text2"/>
          <w:sz w:val="22"/>
          <w:szCs w:val="22"/>
        </w:rPr>
        <w:t xml:space="preserve"> AG</w:t>
      </w:r>
      <w:r w:rsidR="00EE0423" w:rsidRPr="00E63D9A">
        <w:rPr>
          <w:rFonts w:asciiTheme="minorHAnsi" w:hAnsiTheme="minorHAnsi" w:cs="Arial"/>
          <w:color w:val="1F497D" w:themeColor="text2"/>
          <w:sz w:val="22"/>
          <w:szCs w:val="22"/>
        </w:rPr>
        <w:t xml:space="preserve"> </w:t>
      </w:r>
      <w:r w:rsidR="00E63D9A" w:rsidRPr="00E63D9A">
        <w:rPr>
          <w:rFonts w:asciiTheme="minorHAnsi" w:hAnsiTheme="minorHAnsi" w:cs="Arial"/>
          <w:sz w:val="22"/>
          <w:szCs w:val="22"/>
        </w:rPr>
        <w:t>had</w:t>
      </w:r>
      <w:r w:rsidR="00E63D9A">
        <w:rPr>
          <w:rFonts w:asciiTheme="minorHAnsi" w:hAnsiTheme="minorHAnsi" w:cs="Arial"/>
          <w:color w:val="1F497D" w:themeColor="text2"/>
          <w:sz w:val="22"/>
          <w:szCs w:val="22"/>
        </w:rPr>
        <w:t xml:space="preserve"> </w:t>
      </w:r>
      <w:r w:rsidR="00E63D9A" w:rsidRPr="00E63D9A">
        <w:rPr>
          <w:rFonts w:asciiTheme="minorHAnsi" w:hAnsiTheme="minorHAnsi" w:cs="Arial"/>
          <w:sz w:val="22"/>
          <w:szCs w:val="22"/>
        </w:rPr>
        <w:t>asked</w:t>
      </w:r>
      <w:r w:rsidR="00EE0423" w:rsidRPr="00E63D9A">
        <w:rPr>
          <w:rFonts w:asciiTheme="minorHAnsi" w:hAnsiTheme="minorHAnsi" w:cs="Arial"/>
          <w:sz w:val="22"/>
          <w:szCs w:val="22"/>
        </w:rPr>
        <w:t xml:space="preserve"> </w:t>
      </w:r>
      <w:r w:rsidR="00EE0423">
        <w:rPr>
          <w:rFonts w:asciiTheme="minorHAnsi" w:hAnsiTheme="minorHAnsi" w:cs="Arial"/>
          <w:sz w:val="22"/>
          <w:szCs w:val="22"/>
        </w:rPr>
        <w:t>RC whether these people were in place and were reviewers ACP experienced.</w:t>
      </w:r>
      <w:r w:rsidR="00871CC4">
        <w:rPr>
          <w:rFonts w:asciiTheme="minorHAnsi" w:hAnsiTheme="minorHAnsi" w:cs="Arial"/>
          <w:sz w:val="22"/>
          <w:szCs w:val="22"/>
        </w:rPr>
        <w:t xml:space="preserve"> </w:t>
      </w:r>
      <w:proofErr w:type="spellStart"/>
      <w:r w:rsidR="00633068" w:rsidRPr="00633068">
        <w:rPr>
          <w:rFonts w:asciiTheme="minorHAnsi" w:hAnsiTheme="minorHAnsi" w:cs="Arial"/>
          <w:b/>
          <w:color w:val="1F497D" w:themeColor="text2"/>
          <w:sz w:val="22"/>
          <w:szCs w:val="22"/>
        </w:rPr>
        <w:t>KMc</w:t>
      </w:r>
      <w:proofErr w:type="spellEnd"/>
      <w:r w:rsidR="00633068">
        <w:rPr>
          <w:rFonts w:asciiTheme="minorHAnsi" w:hAnsiTheme="minorHAnsi" w:cs="Arial"/>
          <w:sz w:val="22"/>
          <w:szCs w:val="22"/>
        </w:rPr>
        <w:t xml:space="preserve"> </w:t>
      </w:r>
      <w:r w:rsidR="00E63D9A">
        <w:rPr>
          <w:rFonts w:asciiTheme="minorHAnsi" w:hAnsiTheme="minorHAnsi" w:cs="Arial"/>
          <w:sz w:val="22"/>
          <w:szCs w:val="22"/>
        </w:rPr>
        <w:t xml:space="preserve">added that </w:t>
      </w:r>
      <w:r w:rsidR="00633068">
        <w:rPr>
          <w:rFonts w:asciiTheme="minorHAnsi" w:hAnsiTheme="minorHAnsi" w:cs="Arial"/>
          <w:sz w:val="22"/>
          <w:szCs w:val="22"/>
        </w:rPr>
        <w:t xml:space="preserve">it was </w:t>
      </w:r>
      <w:r w:rsidR="00E63D9A">
        <w:rPr>
          <w:rFonts w:asciiTheme="minorHAnsi" w:hAnsiTheme="minorHAnsi" w:cs="Arial"/>
          <w:sz w:val="22"/>
          <w:szCs w:val="22"/>
        </w:rPr>
        <w:t xml:space="preserve">apparently </w:t>
      </w:r>
      <w:r w:rsidR="00633068">
        <w:rPr>
          <w:rFonts w:asciiTheme="minorHAnsi" w:hAnsiTheme="minorHAnsi" w:cs="Arial"/>
          <w:sz w:val="22"/>
          <w:szCs w:val="22"/>
        </w:rPr>
        <w:t>the responsibility of a Health Sciences Lead to recruit reviewers.</w:t>
      </w:r>
    </w:p>
    <w:p w14:paraId="46E03DAD" w14:textId="0EE58B50" w:rsidR="007A06DE" w:rsidRDefault="00DE5C2E" w:rsidP="00102777">
      <w:pPr>
        <w:shd w:val="clear" w:color="auto" w:fill="FFFFFF" w:themeFill="background1"/>
        <w:tabs>
          <w:tab w:val="left" w:pos="3780"/>
          <w:tab w:val="left" w:pos="7088"/>
          <w:tab w:val="right" w:pos="8931"/>
          <w:tab w:val="right" w:pos="9000"/>
          <w:tab w:val="right" w:pos="9072"/>
        </w:tabs>
        <w:ind w:left="680" w:hanging="340"/>
        <w:jc w:val="left"/>
        <w:rPr>
          <w:rFonts w:asciiTheme="minorHAnsi" w:hAnsiTheme="minorHAnsi" w:cs="Arial"/>
          <w:sz w:val="22"/>
          <w:szCs w:val="22"/>
        </w:rPr>
      </w:pPr>
      <w:r>
        <w:rPr>
          <w:rFonts w:asciiTheme="minorHAnsi" w:hAnsiTheme="minorHAnsi" w:cs="Arial"/>
          <w:sz w:val="22"/>
          <w:szCs w:val="22"/>
        </w:rPr>
        <w:t xml:space="preserve">       </w:t>
      </w:r>
      <w:r w:rsidR="00871CC4">
        <w:rPr>
          <w:rFonts w:asciiTheme="minorHAnsi" w:hAnsiTheme="minorHAnsi" w:cs="Arial"/>
          <w:sz w:val="22"/>
          <w:szCs w:val="22"/>
        </w:rPr>
        <w:t xml:space="preserve">An email has </w:t>
      </w:r>
      <w:r w:rsidR="00633068">
        <w:rPr>
          <w:rFonts w:asciiTheme="minorHAnsi" w:hAnsiTheme="minorHAnsi" w:cs="Arial"/>
          <w:sz w:val="22"/>
          <w:szCs w:val="22"/>
        </w:rPr>
        <w:t xml:space="preserve">now </w:t>
      </w:r>
      <w:r w:rsidR="00871CC4">
        <w:rPr>
          <w:rFonts w:asciiTheme="minorHAnsi" w:hAnsiTheme="minorHAnsi" w:cs="Arial"/>
          <w:sz w:val="22"/>
          <w:szCs w:val="22"/>
        </w:rPr>
        <w:t xml:space="preserve">been </w:t>
      </w:r>
      <w:r w:rsidR="00633068">
        <w:rPr>
          <w:rFonts w:asciiTheme="minorHAnsi" w:hAnsiTheme="minorHAnsi" w:cs="Arial"/>
          <w:sz w:val="22"/>
          <w:szCs w:val="22"/>
        </w:rPr>
        <w:t xml:space="preserve">received by </w:t>
      </w:r>
      <w:r w:rsidR="00871CC4">
        <w:rPr>
          <w:rFonts w:asciiTheme="minorHAnsi" w:hAnsiTheme="minorHAnsi" w:cs="Arial"/>
          <w:sz w:val="22"/>
          <w:szCs w:val="22"/>
        </w:rPr>
        <w:t xml:space="preserve">HEIs regarding </w:t>
      </w:r>
      <w:r w:rsidR="00633068">
        <w:rPr>
          <w:rFonts w:asciiTheme="minorHAnsi" w:hAnsiTheme="minorHAnsi" w:cs="Arial"/>
          <w:sz w:val="22"/>
          <w:szCs w:val="22"/>
        </w:rPr>
        <w:t xml:space="preserve">accreditation, which </w:t>
      </w:r>
      <w:r w:rsidR="00871CC4">
        <w:rPr>
          <w:rFonts w:asciiTheme="minorHAnsi" w:hAnsiTheme="minorHAnsi" w:cs="Arial"/>
          <w:sz w:val="22"/>
          <w:szCs w:val="22"/>
        </w:rPr>
        <w:t>detail</w:t>
      </w:r>
      <w:r w:rsidR="00633068">
        <w:rPr>
          <w:rFonts w:asciiTheme="minorHAnsi" w:hAnsiTheme="minorHAnsi" w:cs="Arial"/>
          <w:sz w:val="22"/>
          <w:szCs w:val="22"/>
        </w:rPr>
        <w:t>s</w:t>
      </w:r>
      <w:r w:rsidR="00871CC4">
        <w:rPr>
          <w:rFonts w:asciiTheme="minorHAnsi" w:hAnsiTheme="minorHAnsi" w:cs="Arial"/>
          <w:sz w:val="22"/>
          <w:szCs w:val="22"/>
        </w:rPr>
        <w:t xml:space="preserve"> slots until November.</w:t>
      </w:r>
    </w:p>
    <w:p w14:paraId="6021E4DD" w14:textId="628CF91E" w:rsidR="001A4C49" w:rsidRDefault="00DE5C2E" w:rsidP="00102777">
      <w:pPr>
        <w:shd w:val="clear" w:color="auto" w:fill="FFFFFF" w:themeFill="background1"/>
        <w:tabs>
          <w:tab w:val="left" w:pos="3780"/>
          <w:tab w:val="left" w:pos="7088"/>
          <w:tab w:val="right" w:pos="8931"/>
          <w:tab w:val="right" w:pos="9000"/>
          <w:tab w:val="right" w:pos="9072"/>
        </w:tabs>
        <w:ind w:left="680" w:hanging="340"/>
        <w:jc w:val="left"/>
        <w:rPr>
          <w:rFonts w:asciiTheme="minorHAnsi" w:hAnsiTheme="minorHAnsi" w:cs="Arial"/>
          <w:sz w:val="22"/>
          <w:szCs w:val="22"/>
        </w:rPr>
      </w:pPr>
      <w:r>
        <w:rPr>
          <w:rFonts w:asciiTheme="minorHAnsi" w:hAnsiTheme="minorHAnsi" w:cs="Arial"/>
          <w:b/>
          <w:color w:val="1F497D" w:themeColor="text2"/>
          <w:sz w:val="22"/>
          <w:szCs w:val="22"/>
        </w:rPr>
        <w:t xml:space="preserve">       </w:t>
      </w:r>
      <w:proofErr w:type="spellStart"/>
      <w:r w:rsidR="00871CC4">
        <w:rPr>
          <w:rFonts w:asciiTheme="minorHAnsi" w:hAnsiTheme="minorHAnsi" w:cs="Arial"/>
          <w:b/>
          <w:color w:val="1F497D" w:themeColor="text2"/>
          <w:sz w:val="22"/>
          <w:szCs w:val="22"/>
        </w:rPr>
        <w:t>KMc</w:t>
      </w:r>
      <w:proofErr w:type="spellEnd"/>
      <w:r w:rsidR="00871CC4">
        <w:rPr>
          <w:rFonts w:asciiTheme="minorHAnsi" w:hAnsiTheme="minorHAnsi" w:cs="Arial"/>
          <w:b/>
          <w:color w:val="1F497D" w:themeColor="text2"/>
          <w:sz w:val="22"/>
          <w:szCs w:val="22"/>
        </w:rPr>
        <w:t xml:space="preserve"> </w:t>
      </w:r>
      <w:r w:rsidR="00871CC4" w:rsidRPr="00871CC4">
        <w:rPr>
          <w:rFonts w:asciiTheme="minorHAnsi" w:hAnsiTheme="minorHAnsi" w:cs="Arial"/>
          <w:sz w:val="22"/>
          <w:szCs w:val="22"/>
        </w:rPr>
        <w:t>advised that not all HEI</w:t>
      </w:r>
      <w:r w:rsidR="00633068">
        <w:rPr>
          <w:rFonts w:asciiTheme="minorHAnsi" w:hAnsiTheme="minorHAnsi" w:cs="Arial"/>
          <w:sz w:val="22"/>
          <w:szCs w:val="22"/>
        </w:rPr>
        <w:t xml:space="preserve">s who </w:t>
      </w:r>
      <w:r w:rsidR="00871CC4" w:rsidRPr="00871CC4">
        <w:rPr>
          <w:rFonts w:asciiTheme="minorHAnsi" w:hAnsiTheme="minorHAnsi" w:cs="Arial"/>
          <w:sz w:val="22"/>
          <w:szCs w:val="22"/>
        </w:rPr>
        <w:t xml:space="preserve">submit by November </w:t>
      </w:r>
      <w:r w:rsidR="00633068">
        <w:rPr>
          <w:rFonts w:asciiTheme="minorHAnsi" w:hAnsiTheme="minorHAnsi" w:cs="Arial"/>
          <w:sz w:val="22"/>
          <w:szCs w:val="22"/>
        </w:rPr>
        <w:t xml:space="preserve">would be </w:t>
      </w:r>
      <w:r w:rsidR="001A4C49">
        <w:rPr>
          <w:rFonts w:asciiTheme="minorHAnsi" w:hAnsiTheme="minorHAnsi" w:cs="Arial"/>
          <w:sz w:val="22"/>
          <w:szCs w:val="22"/>
        </w:rPr>
        <w:t>successful</w:t>
      </w:r>
      <w:r w:rsidR="00633068">
        <w:rPr>
          <w:rFonts w:asciiTheme="minorHAnsi" w:hAnsiTheme="minorHAnsi" w:cs="Arial"/>
          <w:sz w:val="22"/>
          <w:szCs w:val="22"/>
        </w:rPr>
        <w:t xml:space="preserve"> </w:t>
      </w:r>
      <w:r w:rsidR="00871CC4">
        <w:rPr>
          <w:rFonts w:asciiTheme="minorHAnsi" w:hAnsiTheme="minorHAnsi" w:cs="Arial"/>
          <w:sz w:val="22"/>
          <w:szCs w:val="22"/>
        </w:rPr>
        <w:t xml:space="preserve">because </w:t>
      </w:r>
      <w:r w:rsidR="00633068">
        <w:rPr>
          <w:rFonts w:asciiTheme="minorHAnsi" w:hAnsiTheme="minorHAnsi" w:cs="Arial"/>
          <w:sz w:val="22"/>
          <w:szCs w:val="22"/>
        </w:rPr>
        <w:t>i</w:t>
      </w:r>
      <w:r w:rsidR="00871CC4">
        <w:rPr>
          <w:rFonts w:asciiTheme="minorHAnsi" w:hAnsiTheme="minorHAnsi" w:cs="Arial"/>
          <w:sz w:val="22"/>
          <w:szCs w:val="22"/>
        </w:rPr>
        <w:t>t</w:t>
      </w:r>
      <w:r w:rsidR="00633068">
        <w:rPr>
          <w:rFonts w:asciiTheme="minorHAnsi" w:hAnsiTheme="minorHAnsi" w:cs="Arial"/>
          <w:sz w:val="22"/>
          <w:szCs w:val="22"/>
        </w:rPr>
        <w:t xml:space="preserve"> is expected documentation will be </w:t>
      </w:r>
      <w:r w:rsidR="00871CC4">
        <w:rPr>
          <w:rFonts w:asciiTheme="minorHAnsi" w:hAnsiTheme="minorHAnsi" w:cs="Arial"/>
          <w:sz w:val="22"/>
          <w:szCs w:val="22"/>
        </w:rPr>
        <w:t>process</w:t>
      </w:r>
      <w:r w:rsidR="00633068">
        <w:rPr>
          <w:rFonts w:asciiTheme="minorHAnsi" w:hAnsiTheme="minorHAnsi" w:cs="Arial"/>
          <w:sz w:val="22"/>
          <w:szCs w:val="22"/>
        </w:rPr>
        <w:t>ed</w:t>
      </w:r>
      <w:r w:rsidR="00871CC4">
        <w:rPr>
          <w:rFonts w:asciiTheme="minorHAnsi" w:hAnsiTheme="minorHAnsi" w:cs="Arial"/>
          <w:sz w:val="22"/>
          <w:szCs w:val="22"/>
        </w:rPr>
        <w:t xml:space="preserve"> in batches</w:t>
      </w:r>
      <w:r w:rsidR="001A4C49">
        <w:rPr>
          <w:rFonts w:asciiTheme="minorHAnsi" w:hAnsiTheme="minorHAnsi" w:cs="Arial"/>
          <w:sz w:val="22"/>
          <w:szCs w:val="22"/>
        </w:rPr>
        <w:t xml:space="preserve"> to differentiate programmes that deliver </w:t>
      </w:r>
      <w:r w:rsidR="001A4C49">
        <w:rPr>
          <w:rFonts w:asciiTheme="minorHAnsi" w:hAnsiTheme="minorHAnsi" w:cs="Arial"/>
          <w:sz w:val="22"/>
          <w:szCs w:val="22"/>
        </w:rPr>
        <w:lastRenderedPageBreak/>
        <w:t>on all four pillars from those that do not</w:t>
      </w:r>
      <w:r w:rsidR="00871CC4">
        <w:rPr>
          <w:rFonts w:asciiTheme="minorHAnsi" w:hAnsiTheme="minorHAnsi" w:cs="Arial"/>
          <w:sz w:val="22"/>
          <w:szCs w:val="22"/>
        </w:rPr>
        <w:t xml:space="preserve">. HEE </w:t>
      </w:r>
      <w:r w:rsidR="001A4C49">
        <w:rPr>
          <w:rFonts w:asciiTheme="minorHAnsi" w:hAnsiTheme="minorHAnsi" w:cs="Arial"/>
          <w:sz w:val="22"/>
          <w:szCs w:val="22"/>
        </w:rPr>
        <w:t xml:space="preserve">will </w:t>
      </w:r>
      <w:r w:rsidR="00871CC4">
        <w:rPr>
          <w:rFonts w:asciiTheme="minorHAnsi" w:hAnsiTheme="minorHAnsi" w:cs="Arial"/>
          <w:sz w:val="22"/>
          <w:szCs w:val="22"/>
        </w:rPr>
        <w:t xml:space="preserve">judge the </w:t>
      </w:r>
      <w:r w:rsidR="00633068">
        <w:rPr>
          <w:rFonts w:asciiTheme="minorHAnsi" w:hAnsiTheme="minorHAnsi" w:cs="Arial"/>
          <w:sz w:val="22"/>
          <w:szCs w:val="22"/>
        </w:rPr>
        <w:t xml:space="preserve">initial </w:t>
      </w:r>
      <w:r w:rsidR="00871CC4">
        <w:rPr>
          <w:rFonts w:asciiTheme="minorHAnsi" w:hAnsiTheme="minorHAnsi" w:cs="Arial"/>
          <w:sz w:val="22"/>
          <w:szCs w:val="22"/>
        </w:rPr>
        <w:t xml:space="preserve">response before estimating how many applications could be processed at any one time. </w:t>
      </w:r>
      <w:r w:rsidR="00871CC4" w:rsidRPr="00871CC4">
        <w:rPr>
          <w:rFonts w:asciiTheme="minorHAnsi" w:hAnsiTheme="minorHAnsi" w:cs="Arial"/>
          <w:sz w:val="22"/>
          <w:szCs w:val="22"/>
        </w:rPr>
        <w:t xml:space="preserve"> </w:t>
      </w:r>
    </w:p>
    <w:p w14:paraId="18FEAA68" w14:textId="65A58F0D" w:rsidR="00871CC4" w:rsidRDefault="00DE5C2E" w:rsidP="00102777">
      <w:pPr>
        <w:shd w:val="clear" w:color="auto" w:fill="FFFFFF" w:themeFill="background1"/>
        <w:tabs>
          <w:tab w:val="left" w:pos="3780"/>
          <w:tab w:val="left" w:pos="7088"/>
          <w:tab w:val="right" w:pos="8931"/>
          <w:tab w:val="right" w:pos="9000"/>
          <w:tab w:val="right" w:pos="9072"/>
        </w:tabs>
        <w:ind w:left="680" w:hanging="340"/>
        <w:jc w:val="left"/>
        <w:rPr>
          <w:rFonts w:asciiTheme="minorHAnsi" w:hAnsiTheme="minorHAnsi" w:cs="Arial"/>
          <w:sz w:val="22"/>
          <w:szCs w:val="22"/>
        </w:rPr>
      </w:pPr>
      <w:r>
        <w:rPr>
          <w:rFonts w:asciiTheme="minorHAnsi" w:hAnsiTheme="minorHAnsi" w:cs="Arial"/>
          <w:b/>
          <w:color w:val="1F497D" w:themeColor="text2"/>
          <w:sz w:val="22"/>
          <w:szCs w:val="22"/>
        </w:rPr>
        <w:t xml:space="preserve">       </w:t>
      </w:r>
      <w:proofErr w:type="spellStart"/>
      <w:r w:rsidR="001A4C49" w:rsidRPr="001A4C49">
        <w:rPr>
          <w:rFonts w:asciiTheme="minorHAnsi" w:hAnsiTheme="minorHAnsi" w:cs="Arial"/>
          <w:b/>
          <w:color w:val="1F497D" w:themeColor="text2"/>
          <w:sz w:val="22"/>
          <w:szCs w:val="22"/>
        </w:rPr>
        <w:t>KMc</w:t>
      </w:r>
      <w:proofErr w:type="spellEnd"/>
      <w:r w:rsidR="001A4C49">
        <w:rPr>
          <w:rFonts w:asciiTheme="minorHAnsi" w:hAnsiTheme="minorHAnsi" w:cs="Arial"/>
          <w:sz w:val="22"/>
          <w:szCs w:val="22"/>
        </w:rPr>
        <w:t xml:space="preserve"> - t</w:t>
      </w:r>
      <w:r w:rsidR="00633068">
        <w:rPr>
          <w:rFonts w:asciiTheme="minorHAnsi" w:hAnsiTheme="minorHAnsi" w:cs="Arial"/>
          <w:sz w:val="22"/>
          <w:szCs w:val="22"/>
        </w:rPr>
        <w:t xml:space="preserve">here is a mapping exercise in progress to ascertain whether RCN accredited programmes will be given automatic HEE entry.  </w:t>
      </w:r>
      <w:r w:rsidR="001A4C49" w:rsidRPr="001A4C49">
        <w:rPr>
          <w:rFonts w:asciiTheme="minorHAnsi" w:hAnsiTheme="minorHAnsi" w:cs="Arial"/>
          <w:b/>
          <w:color w:val="1F497D" w:themeColor="text2"/>
          <w:sz w:val="22"/>
          <w:szCs w:val="22"/>
        </w:rPr>
        <w:t>KH</w:t>
      </w:r>
      <w:r w:rsidR="001A4C49">
        <w:rPr>
          <w:rFonts w:asciiTheme="minorHAnsi" w:hAnsiTheme="minorHAnsi" w:cs="Arial"/>
          <w:sz w:val="22"/>
          <w:szCs w:val="22"/>
        </w:rPr>
        <w:t xml:space="preserve"> would appreciate a decision because RCN accreditation had already been a robust process.</w:t>
      </w:r>
    </w:p>
    <w:p w14:paraId="1D1F432B" w14:textId="59F1387D" w:rsidR="00EE0423" w:rsidRDefault="00DE5C2E" w:rsidP="00102777">
      <w:pPr>
        <w:shd w:val="clear" w:color="auto" w:fill="FFFFFF" w:themeFill="background1"/>
        <w:tabs>
          <w:tab w:val="left" w:pos="3780"/>
          <w:tab w:val="left" w:pos="7088"/>
          <w:tab w:val="right" w:pos="8931"/>
          <w:tab w:val="right" w:pos="9000"/>
          <w:tab w:val="right" w:pos="9072"/>
        </w:tabs>
        <w:ind w:left="680" w:hanging="340"/>
        <w:jc w:val="left"/>
        <w:rPr>
          <w:rFonts w:asciiTheme="minorHAnsi" w:hAnsiTheme="minorHAnsi" w:cs="Arial"/>
          <w:sz w:val="22"/>
          <w:szCs w:val="22"/>
        </w:rPr>
      </w:pPr>
      <w:r>
        <w:rPr>
          <w:rFonts w:asciiTheme="minorHAnsi" w:hAnsiTheme="minorHAnsi" w:cs="Arial"/>
          <w:sz w:val="22"/>
          <w:szCs w:val="22"/>
        </w:rPr>
        <w:t xml:space="preserve">       </w:t>
      </w:r>
      <w:r w:rsidR="001A4C49">
        <w:rPr>
          <w:rFonts w:asciiTheme="minorHAnsi" w:hAnsiTheme="minorHAnsi" w:cs="Arial"/>
          <w:sz w:val="22"/>
          <w:szCs w:val="22"/>
        </w:rPr>
        <w:t>AAPE has to feel confident in th</w:t>
      </w:r>
      <w:r w:rsidR="00E63D9A">
        <w:rPr>
          <w:rFonts w:asciiTheme="minorHAnsi" w:hAnsiTheme="minorHAnsi" w:cs="Arial"/>
          <w:sz w:val="22"/>
          <w:szCs w:val="22"/>
        </w:rPr>
        <w:t>e accreditation process or else it</w:t>
      </w:r>
      <w:r w:rsidR="001A4C49">
        <w:rPr>
          <w:rFonts w:asciiTheme="minorHAnsi" w:hAnsiTheme="minorHAnsi" w:cs="Arial"/>
          <w:sz w:val="22"/>
          <w:szCs w:val="22"/>
        </w:rPr>
        <w:t xml:space="preserve"> loses its value.</w:t>
      </w:r>
    </w:p>
    <w:p w14:paraId="0D9910F8" w14:textId="754568A5" w:rsidR="00AD126F" w:rsidRDefault="00AD126F" w:rsidP="00E624CE">
      <w:pPr>
        <w:pStyle w:val="ListParagraph"/>
        <w:numPr>
          <w:ilvl w:val="0"/>
          <w:numId w:val="5"/>
        </w:numPr>
        <w:shd w:val="clear" w:color="auto" w:fill="FFFFFF" w:themeFill="background1"/>
        <w:tabs>
          <w:tab w:val="left" w:pos="3780"/>
          <w:tab w:val="left" w:pos="7088"/>
          <w:tab w:val="right" w:pos="8931"/>
          <w:tab w:val="right" w:pos="9000"/>
          <w:tab w:val="right" w:pos="9072"/>
        </w:tabs>
        <w:ind w:left="680" w:hanging="340"/>
        <w:jc w:val="left"/>
        <w:rPr>
          <w:rFonts w:asciiTheme="minorHAnsi" w:hAnsiTheme="minorHAnsi" w:cs="Arial"/>
          <w:sz w:val="22"/>
          <w:szCs w:val="22"/>
        </w:rPr>
      </w:pPr>
      <w:r w:rsidRPr="00AD126F">
        <w:rPr>
          <w:rFonts w:asciiTheme="minorHAnsi" w:hAnsiTheme="minorHAnsi" w:cs="Arial"/>
          <w:b/>
          <w:color w:val="1F497D" w:themeColor="text2"/>
          <w:sz w:val="22"/>
          <w:szCs w:val="22"/>
        </w:rPr>
        <w:t>HW</w:t>
      </w:r>
      <w:r>
        <w:rPr>
          <w:rFonts w:asciiTheme="minorHAnsi" w:hAnsiTheme="minorHAnsi" w:cs="Arial"/>
          <w:sz w:val="22"/>
          <w:szCs w:val="22"/>
        </w:rPr>
        <w:t xml:space="preserve"> – reported that after one meeting to discuss the HEE e-portfolio stream there had been no further communication.</w:t>
      </w:r>
    </w:p>
    <w:p w14:paraId="682F5E05" w14:textId="249264DF" w:rsidR="00323720" w:rsidRDefault="00DE5C2E" w:rsidP="00102777">
      <w:pPr>
        <w:shd w:val="clear" w:color="auto" w:fill="FFFFFF" w:themeFill="background1"/>
        <w:tabs>
          <w:tab w:val="left" w:pos="3780"/>
          <w:tab w:val="left" w:pos="7088"/>
          <w:tab w:val="right" w:pos="8931"/>
          <w:tab w:val="right" w:pos="9000"/>
          <w:tab w:val="right" w:pos="9072"/>
        </w:tabs>
        <w:ind w:left="680" w:hanging="340"/>
        <w:jc w:val="left"/>
        <w:rPr>
          <w:rFonts w:asciiTheme="minorHAnsi" w:hAnsiTheme="minorHAnsi" w:cs="Arial"/>
          <w:sz w:val="22"/>
          <w:szCs w:val="22"/>
        </w:rPr>
      </w:pPr>
      <w:r>
        <w:rPr>
          <w:rFonts w:asciiTheme="minorHAnsi" w:hAnsiTheme="minorHAnsi" w:cs="Arial"/>
          <w:b/>
          <w:color w:val="1F497D" w:themeColor="text2"/>
          <w:sz w:val="22"/>
          <w:szCs w:val="22"/>
        </w:rPr>
        <w:t xml:space="preserve">       </w:t>
      </w:r>
      <w:r w:rsidR="00AD126F" w:rsidRPr="00EB28FC">
        <w:rPr>
          <w:rFonts w:asciiTheme="minorHAnsi" w:hAnsiTheme="minorHAnsi" w:cs="Arial"/>
          <w:b/>
          <w:color w:val="1F497D" w:themeColor="text2"/>
          <w:sz w:val="22"/>
          <w:szCs w:val="22"/>
        </w:rPr>
        <w:t>AG</w:t>
      </w:r>
      <w:r w:rsidR="00AD126F">
        <w:rPr>
          <w:rFonts w:asciiTheme="minorHAnsi" w:hAnsiTheme="minorHAnsi" w:cs="Arial"/>
          <w:sz w:val="22"/>
          <w:szCs w:val="22"/>
        </w:rPr>
        <w:t xml:space="preserve"> – </w:t>
      </w:r>
      <w:r w:rsidR="00715EA9">
        <w:rPr>
          <w:rFonts w:asciiTheme="minorHAnsi" w:hAnsiTheme="minorHAnsi" w:cs="Arial"/>
          <w:sz w:val="22"/>
          <w:szCs w:val="22"/>
        </w:rPr>
        <w:t>was invited to attend</w:t>
      </w:r>
      <w:r w:rsidR="00AD126F">
        <w:rPr>
          <w:rFonts w:asciiTheme="minorHAnsi" w:hAnsiTheme="minorHAnsi" w:cs="Arial"/>
          <w:sz w:val="22"/>
          <w:szCs w:val="22"/>
        </w:rPr>
        <w:t xml:space="preserve"> a meeting on the development of e-portfolio documentation; work </w:t>
      </w:r>
      <w:r w:rsidR="00715EA9">
        <w:rPr>
          <w:rFonts w:asciiTheme="minorHAnsi" w:hAnsiTheme="minorHAnsi" w:cs="Arial"/>
          <w:sz w:val="22"/>
          <w:szCs w:val="22"/>
        </w:rPr>
        <w:t xml:space="preserve">place assessment documents </w:t>
      </w:r>
      <w:r w:rsidR="00AD126F">
        <w:rPr>
          <w:rFonts w:asciiTheme="minorHAnsi" w:hAnsiTheme="minorHAnsi" w:cs="Arial"/>
          <w:sz w:val="22"/>
          <w:szCs w:val="22"/>
        </w:rPr>
        <w:t xml:space="preserve">from the RCS </w:t>
      </w:r>
      <w:r w:rsidR="00715EA9">
        <w:rPr>
          <w:rFonts w:asciiTheme="minorHAnsi" w:hAnsiTheme="minorHAnsi" w:cs="Arial"/>
          <w:sz w:val="22"/>
          <w:szCs w:val="22"/>
        </w:rPr>
        <w:t xml:space="preserve">curricula </w:t>
      </w:r>
      <w:r w:rsidR="00AD126F">
        <w:rPr>
          <w:rFonts w:asciiTheme="minorHAnsi" w:hAnsiTheme="minorHAnsi" w:cs="Arial"/>
          <w:sz w:val="22"/>
          <w:szCs w:val="22"/>
        </w:rPr>
        <w:t>was shared and aligned with the Multiprofessional Framework</w:t>
      </w:r>
      <w:r w:rsidR="00715EA9">
        <w:rPr>
          <w:rFonts w:asciiTheme="minorHAnsi" w:hAnsiTheme="minorHAnsi" w:cs="Arial"/>
          <w:sz w:val="22"/>
          <w:szCs w:val="22"/>
        </w:rPr>
        <w:t xml:space="preserve"> within the e-</w:t>
      </w:r>
      <w:proofErr w:type="gramStart"/>
      <w:r w:rsidR="00715EA9">
        <w:rPr>
          <w:rFonts w:asciiTheme="minorHAnsi" w:hAnsiTheme="minorHAnsi" w:cs="Arial"/>
          <w:sz w:val="22"/>
          <w:szCs w:val="22"/>
        </w:rPr>
        <w:t xml:space="preserve">portfolio </w:t>
      </w:r>
      <w:r w:rsidR="00AD126F">
        <w:rPr>
          <w:rFonts w:asciiTheme="minorHAnsi" w:hAnsiTheme="minorHAnsi" w:cs="Arial"/>
          <w:sz w:val="22"/>
          <w:szCs w:val="22"/>
        </w:rPr>
        <w:t>.</w:t>
      </w:r>
      <w:proofErr w:type="gramEnd"/>
      <w:r w:rsidR="00AD126F">
        <w:rPr>
          <w:rFonts w:asciiTheme="minorHAnsi" w:hAnsiTheme="minorHAnsi" w:cs="Arial"/>
          <w:sz w:val="22"/>
          <w:szCs w:val="22"/>
        </w:rPr>
        <w:t xml:space="preserve"> However, some documents were deemed ‘too medical’, and it was queried whether </w:t>
      </w:r>
      <w:r w:rsidR="00715EA9">
        <w:rPr>
          <w:rFonts w:asciiTheme="minorHAnsi" w:hAnsiTheme="minorHAnsi" w:cs="Arial"/>
          <w:sz w:val="22"/>
          <w:szCs w:val="22"/>
        </w:rPr>
        <w:t xml:space="preserve">learners </w:t>
      </w:r>
      <w:r w:rsidR="00AD126F">
        <w:rPr>
          <w:rFonts w:asciiTheme="minorHAnsi" w:hAnsiTheme="minorHAnsi" w:cs="Arial"/>
          <w:sz w:val="22"/>
          <w:szCs w:val="22"/>
        </w:rPr>
        <w:t>could use already established documentation</w:t>
      </w:r>
      <w:r w:rsidR="00EB28FC">
        <w:rPr>
          <w:rFonts w:asciiTheme="minorHAnsi" w:hAnsiTheme="minorHAnsi" w:cs="Arial"/>
          <w:sz w:val="22"/>
          <w:szCs w:val="22"/>
        </w:rPr>
        <w:t xml:space="preserve"> that meets the wider remit / needs of the HEI.</w:t>
      </w:r>
      <w:r w:rsidR="00AD126F">
        <w:rPr>
          <w:rFonts w:asciiTheme="minorHAnsi" w:hAnsiTheme="minorHAnsi" w:cs="Arial"/>
          <w:sz w:val="22"/>
          <w:szCs w:val="22"/>
        </w:rPr>
        <w:t xml:space="preserve"> </w:t>
      </w:r>
    </w:p>
    <w:p w14:paraId="62711C19" w14:textId="552C02D5" w:rsidR="00EB28FC" w:rsidRDefault="00DE5C2E" w:rsidP="00102777">
      <w:pPr>
        <w:ind w:left="680" w:hanging="340"/>
        <w:jc w:val="left"/>
        <w:rPr>
          <w:rFonts w:asciiTheme="minorHAnsi" w:hAnsiTheme="minorHAnsi" w:cstheme="minorHAnsi"/>
          <w:sz w:val="22"/>
          <w:szCs w:val="22"/>
        </w:rPr>
      </w:pPr>
      <w:r>
        <w:t xml:space="preserve">     </w:t>
      </w:r>
      <w:r w:rsidR="00715EA9">
        <w:rPr>
          <w:rFonts w:asciiTheme="minorHAnsi" w:hAnsiTheme="minorHAnsi" w:cstheme="minorHAnsi"/>
          <w:sz w:val="22"/>
          <w:szCs w:val="22"/>
        </w:rPr>
        <w:t>Stakeholder feedback</w:t>
      </w:r>
      <w:r w:rsidR="00EB28FC" w:rsidRPr="00EB28FC">
        <w:rPr>
          <w:rFonts w:asciiTheme="minorHAnsi" w:hAnsiTheme="minorHAnsi" w:cstheme="minorHAnsi"/>
          <w:sz w:val="22"/>
          <w:szCs w:val="22"/>
        </w:rPr>
        <w:t xml:space="preserve"> of the e-portfolio would be via AAPE, Ian </w:t>
      </w:r>
      <w:proofErr w:type="spellStart"/>
      <w:r w:rsidR="00715EA9">
        <w:rPr>
          <w:rFonts w:asciiTheme="minorHAnsi" w:hAnsiTheme="minorHAnsi" w:cstheme="minorHAnsi"/>
          <w:sz w:val="22"/>
          <w:szCs w:val="22"/>
        </w:rPr>
        <w:t>Stechfield</w:t>
      </w:r>
      <w:proofErr w:type="spellEnd"/>
      <w:r w:rsidR="00EB28FC" w:rsidRPr="00EB28FC">
        <w:rPr>
          <w:rFonts w:asciiTheme="minorHAnsi" w:hAnsiTheme="minorHAnsi" w:cstheme="minorHAnsi"/>
          <w:sz w:val="22"/>
          <w:szCs w:val="22"/>
        </w:rPr>
        <w:t xml:space="preserve"> – CPD Group</w:t>
      </w:r>
      <w:r w:rsidR="00EB28FC">
        <w:rPr>
          <w:rFonts w:asciiTheme="minorHAnsi" w:hAnsiTheme="minorHAnsi" w:cstheme="minorHAnsi"/>
          <w:sz w:val="22"/>
          <w:szCs w:val="22"/>
        </w:rPr>
        <w:t>,</w:t>
      </w:r>
      <w:r w:rsidR="00EB28FC" w:rsidRPr="00EB28FC">
        <w:rPr>
          <w:rFonts w:asciiTheme="minorHAnsi" w:hAnsiTheme="minorHAnsi" w:cstheme="minorHAnsi"/>
          <w:sz w:val="22"/>
          <w:szCs w:val="22"/>
        </w:rPr>
        <w:t xml:space="preserve"> and the e-portfolio</w:t>
      </w:r>
      <w:r w:rsidR="00715EA9">
        <w:rPr>
          <w:rFonts w:asciiTheme="minorHAnsi" w:hAnsiTheme="minorHAnsi" w:cstheme="minorHAnsi"/>
          <w:sz w:val="22"/>
          <w:szCs w:val="22"/>
        </w:rPr>
        <w:t>.</w:t>
      </w:r>
    </w:p>
    <w:p w14:paraId="6A96A4A6" w14:textId="59D5897E" w:rsidR="00EB28FC" w:rsidRDefault="00EB28FC" w:rsidP="00102777">
      <w:pPr>
        <w:ind w:left="680" w:hanging="340"/>
        <w:jc w:val="left"/>
        <w:rPr>
          <w:rFonts w:asciiTheme="minorHAnsi" w:hAnsiTheme="minorHAnsi" w:cstheme="minorHAnsi"/>
          <w:sz w:val="22"/>
          <w:szCs w:val="22"/>
        </w:rPr>
      </w:pPr>
      <w:r>
        <w:rPr>
          <w:rFonts w:asciiTheme="minorHAnsi" w:hAnsiTheme="minorHAnsi" w:cstheme="minorHAnsi"/>
          <w:sz w:val="22"/>
          <w:szCs w:val="22"/>
        </w:rPr>
        <w:t xml:space="preserve">       </w:t>
      </w:r>
      <w:r w:rsidRPr="00EB28FC">
        <w:rPr>
          <w:rFonts w:asciiTheme="minorHAnsi" w:hAnsiTheme="minorHAnsi" w:cstheme="minorHAnsi"/>
          <w:sz w:val="22"/>
          <w:szCs w:val="22"/>
        </w:rPr>
        <w:t>Steering Group</w:t>
      </w:r>
      <w:r>
        <w:rPr>
          <w:rFonts w:asciiTheme="minorHAnsi" w:hAnsiTheme="minorHAnsi" w:cstheme="minorHAnsi"/>
          <w:sz w:val="22"/>
          <w:szCs w:val="22"/>
        </w:rPr>
        <w:t>. It is envisaged that as the student completes the e-portfolio they will be able to</w:t>
      </w:r>
    </w:p>
    <w:p w14:paraId="02D22989" w14:textId="77777777" w:rsidR="00715EA9" w:rsidRDefault="00EB28FC" w:rsidP="00102777">
      <w:pPr>
        <w:ind w:left="680" w:hanging="340"/>
        <w:jc w:val="left"/>
        <w:rPr>
          <w:rFonts w:asciiTheme="minorHAnsi" w:hAnsiTheme="minorHAnsi" w:cstheme="minorHAnsi"/>
          <w:sz w:val="22"/>
          <w:szCs w:val="22"/>
        </w:rPr>
      </w:pPr>
      <w:r>
        <w:rPr>
          <w:rFonts w:asciiTheme="minorHAnsi" w:hAnsiTheme="minorHAnsi" w:cstheme="minorHAnsi"/>
          <w:sz w:val="22"/>
          <w:szCs w:val="22"/>
        </w:rPr>
        <w:t xml:space="preserve">       generate a report for the HEI to read.</w:t>
      </w:r>
      <w:r w:rsidR="00715EA9">
        <w:rPr>
          <w:rFonts w:asciiTheme="minorHAnsi" w:hAnsiTheme="minorHAnsi" w:cstheme="minorHAnsi"/>
          <w:sz w:val="22"/>
          <w:szCs w:val="22"/>
        </w:rPr>
        <w:t xml:space="preserve"> </w:t>
      </w:r>
    </w:p>
    <w:p w14:paraId="11E02E57" w14:textId="33774D03" w:rsidR="00EB28FC" w:rsidRPr="00715EA9" w:rsidRDefault="00715EA9" w:rsidP="00715EA9">
      <w:pPr>
        <w:ind w:left="5100" w:firstLine="340"/>
        <w:jc w:val="left"/>
        <w:rPr>
          <w:rFonts w:asciiTheme="minorHAnsi" w:hAnsiTheme="minorHAnsi" w:cstheme="minorHAnsi"/>
          <w:sz w:val="22"/>
          <w:szCs w:val="22"/>
        </w:rPr>
      </w:pPr>
      <w:r w:rsidRPr="00715EA9">
        <w:rPr>
          <w:rFonts w:asciiTheme="minorHAnsi" w:hAnsiTheme="minorHAnsi" w:cstheme="minorHAnsi"/>
          <w:b/>
          <w:bCs/>
          <w:color w:val="1F497D" w:themeColor="text2"/>
          <w:sz w:val="22"/>
          <w:szCs w:val="22"/>
        </w:rPr>
        <w:t xml:space="preserve">Action: AG – </w:t>
      </w:r>
      <w:r w:rsidRPr="00715EA9">
        <w:rPr>
          <w:rFonts w:asciiTheme="minorHAnsi" w:hAnsiTheme="minorHAnsi" w:cstheme="minorHAnsi"/>
          <w:sz w:val="22"/>
          <w:szCs w:val="22"/>
        </w:rPr>
        <w:t>to feedback committee feedback on the document to the e-portfolio steering group.</w:t>
      </w:r>
    </w:p>
    <w:p w14:paraId="087B6D71" w14:textId="7677CC1D" w:rsidR="00EB28FC" w:rsidRPr="00EB28FC" w:rsidRDefault="00E167D1" w:rsidP="00E624CE">
      <w:pPr>
        <w:pStyle w:val="ListParagraph"/>
        <w:numPr>
          <w:ilvl w:val="0"/>
          <w:numId w:val="5"/>
        </w:numPr>
        <w:shd w:val="clear" w:color="auto" w:fill="FFFFFF" w:themeFill="background1"/>
        <w:tabs>
          <w:tab w:val="left" w:pos="3780"/>
          <w:tab w:val="left" w:pos="7088"/>
          <w:tab w:val="right" w:pos="8931"/>
          <w:tab w:val="right" w:pos="9000"/>
          <w:tab w:val="right" w:pos="9072"/>
        </w:tabs>
        <w:ind w:left="680" w:hanging="340"/>
        <w:jc w:val="left"/>
        <w:rPr>
          <w:rFonts w:asciiTheme="minorHAnsi" w:hAnsiTheme="minorHAnsi" w:cs="Arial"/>
          <w:sz w:val="22"/>
          <w:szCs w:val="22"/>
        </w:rPr>
      </w:pPr>
      <w:r>
        <w:rPr>
          <w:rFonts w:asciiTheme="minorHAnsi" w:hAnsiTheme="minorHAnsi" w:cs="Arial"/>
          <w:sz w:val="22"/>
          <w:szCs w:val="22"/>
        </w:rPr>
        <w:t xml:space="preserve">HEE ACP Core Curricula - </w:t>
      </w:r>
      <w:r w:rsidR="00EB28FC" w:rsidRPr="00464C35">
        <w:rPr>
          <w:rFonts w:asciiTheme="minorHAnsi" w:hAnsiTheme="minorHAnsi" w:cs="Arial"/>
          <w:b/>
          <w:color w:val="1F497D" w:themeColor="text2"/>
          <w:sz w:val="22"/>
          <w:szCs w:val="22"/>
        </w:rPr>
        <w:t>AG</w:t>
      </w:r>
      <w:r w:rsidR="00EB28FC">
        <w:rPr>
          <w:rFonts w:asciiTheme="minorHAnsi" w:hAnsiTheme="minorHAnsi" w:cs="Arial"/>
          <w:sz w:val="22"/>
          <w:szCs w:val="22"/>
        </w:rPr>
        <w:t xml:space="preserve"> has been working with </w:t>
      </w:r>
      <w:r>
        <w:rPr>
          <w:rFonts w:asciiTheme="minorHAnsi" w:hAnsiTheme="minorHAnsi" w:cs="Arial"/>
          <w:sz w:val="22"/>
          <w:szCs w:val="22"/>
        </w:rPr>
        <w:t>Ollie Phipps and Richard Collier to explore ‘what is core curricula?’ However, it was not clear wh</w:t>
      </w:r>
      <w:r w:rsidR="00E63D9A">
        <w:rPr>
          <w:rFonts w:asciiTheme="minorHAnsi" w:hAnsiTheme="minorHAnsi" w:cs="Arial"/>
          <w:sz w:val="22"/>
          <w:szCs w:val="22"/>
        </w:rPr>
        <w:t xml:space="preserve">y this was needed </w:t>
      </w:r>
      <w:r>
        <w:rPr>
          <w:rFonts w:asciiTheme="minorHAnsi" w:hAnsiTheme="minorHAnsi" w:cs="Arial"/>
          <w:sz w:val="22"/>
          <w:szCs w:val="22"/>
        </w:rPr>
        <w:t xml:space="preserve">when the Multiprofessional Framework and Standards for Education and Training </w:t>
      </w:r>
      <w:r w:rsidR="00E63D9A">
        <w:rPr>
          <w:rFonts w:asciiTheme="minorHAnsi" w:hAnsiTheme="minorHAnsi" w:cs="Arial"/>
          <w:sz w:val="22"/>
          <w:szCs w:val="22"/>
        </w:rPr>
        <w:t xml:space="preserve">already </w:t>
      </w:r>
      <w:r>
        <w:rPr>
          <w:rFonts w:asciiTheme="minorHAnsi" w:hAnsiTheme="minorHAnsi" w:cs="Arial"/>
          <w:sz w:val="22"/>
          <w:szCs w:val="22"/>
        </w:rPr>
        <w:t xml:space="preserve">exist. It was suggested that </w:t>
      </w:r>
      <w:r w:rsidR="00E63D9A">
        <w:rPr>
          <w:rFonts w:asciiTheme="minorHAnsi" w:hAnsiTheme="minorHAnsi" w:cs="Arial"/>
          <w:sz w:val="22"/>
          <w:szCs w:val="22"/>
        </w:rPr>
        <w:t xml:space="preserve">if </w:t>
      </w:r>
      <w:r>
        <w:rPr>
          <w:rFonts w:asciiTheme="minorHAnsi" w:hAnsiTheme="minorHAnsi" w:cs="Arial"/>
          <w:sz w:val="22"/>
          <w:szCs w:val="22"/>
        </w:rPr>
        <w:t>HEIs</w:t>
      </w:r>
      <w:r w:rsidR="00E63D9A">
        <w:rPr>
          <w:rFonts w:asciiTheme="minorHAnsi" w:hAnsiTheme="minorHAnsi" w:cs="Arial"/>
          <w:sz w:val="22"/>
          <w:szCs w:val="22"/>
        </w:rPr>
        <w:t>’</w:t>
      </w:r>
      <w:r>
        <w:rPr>
          <w:rFonts w:asciiTheme="minorHAnsi" w:hAnsiTheme="minorHAnsi" w:cs="Arial"/>
          <w:sz w:val="22"/>
          <w:szCs w:val="22"/>
        </w:rPr>
        <w:t xml:space="preserve"> curricula w</w:t>
      </w:r>
      <w:r w:rsidR="00E63D9A">
        <w:rPr>
          <w:rFonts w:asciiTheme="minorHAnsi" w:hAnsiTheme="minorHAnsi" w:cs="Arial"/>
          <w:sz w:val="22"/>
          <w:szCs w:val="22"/>
        </w:rPr>
        <w:t>ere reviewed this w</w:t>
      </w:r>
      <w:r>
        <w:rPr>
          <w:rFonts w:asciiTheme="minorHAnsi" w:hAnsiTheme="minorHAnsi" w:cs="Arial"/>
          <w:sz w:val="22"/>
          <w:szCs w:val="22"/>
        </w:rPr>
        <w:t xml:space="preserve">ould generate core themes, from which high level learning outcomes could be identified to reflect ‘what is core’. </w:t>
      </w:r>
      <w:r w:rsidRPr="00464C35">
        <w:rPr>
          <w:rFonts w:asciiTheme="minorHAnsi" w:hAnsiTheme="minorHAnsi" w:cs="Arial"/>
          <w:b/>
          <w:color w:val="1F497D" w:themeColor="text2"/>
          <w:sz w:val="22"/>
          <w:szCs w:val="22"/>
        </w:rPr>
        <w:t>HR</w:t>
      </w:r>
      <w:r>
        <w:rPr>
          <w:rFonts w:asciiTheme="minorHAnsi" w:hAnsiTheme="minorHAnsi" w:cs="Arial"/>
          <w:sz w:val="22"/>
          <w:szCs w:val="22"/>
        </w:rPr>
        <w:t xml:space="preserve"> highlighted that there needed to be inclusivity across all professions. </w:t>
      </w:r>
      <w:proofErr w:type="spellStart"/>
      <w:r w:rsidR="00464C35" w:rsidRPr="00C640F8">
        <w:rPr>
          <w:rFonts w:asciiTheme="minorHAnsi" w:hAnsiTheme="minorHAnsi" w:cs="Arial"/>
          <w:b/>
          <w:color w:val="1F497D" w:themeColor="text2"/>
          <w:sz w:val="22"/>
          <w:szCs w:val="22"/>
        </w:rPr>
        <w:t>KMc</w:t>
      </w:r>
      <w:proofErr w:type="spellEnd"/>
      <w:r w:rsidR="00464C35">
        <w:rPr>
          <w:rFonts w:asciiTheme="minorHAnsi" w:hAnsiTheme="minorHAnsi" w:cs="Arial"/>
          <w:sz w:val="22"/>
          <w:szCs w:val="22"/>
        </w:rPr>
        <w:t xml:space="preserve"> stated that the Multiprofessional Framework</w:t>
      </w:r>
      <w:r w:rsidR="00EB28FC">
        <w:rPr>
          <w:rFonts w:asciiTheme="minorHAnsi" w:hAnsiTheme="minorHAnsi" w:cs="Arial"/>
          <w:sz w:val="22"/>
          <w:szCs w:val="22"/>
        </w:rPr>
        <w:t xml:space="preserve"> </w:t>
      </w:r>
      <w:r w:rsidR="00464C35">
        <w:rPr>
          <w:rFonts w:asciiTheme="minorHAnsi" w:hAnsiTheme="minorHAnsi" w:cs="Arial"/>
          <w:sz w:val="22"/>
          <w:szCs w:val="22"/>
        </w:rPr>
        <w:t xml:space="preserve">was considered the standard or common core curricula with HEIs adding specifics accordingly, which lead to HEE using the analogy of ‘Lego blocks’ of credentialing. </w:t>
      </w:r>
      <w:proofErr w:type="spellStart"/>
      <w:r w:rsidR="00464C35" w:rsidRPr="00C640F8">
        <w:rPr>
          <w:rFonts w:asciiTheme="minorHAnsi" w:hAnsiTheme="minorHAnsi" w:cs="Arial"/>
          <w:b/>
          <w:color w:val="1F497D" w:themeColor="text2"/>
          <w:sz w:val="22"/>
          <w:szCs w:val="22"/>
        </w:rPr>
        <w:t>KMc</w:t>
      </w:r>
      <w:proofErr w:type="spellEnd"/>
      <w:r w:rsidR="00464C35">
        <w:rPr>
          <w:rFonts w:asciiTheme="minorHAnsi" w:hAnsiTheme="minorHAnsi" w:cs="Arial"/>
          <w:sz w:val="22"/>
          <w:szCs w:val="22"/>
        </w:rPr>
        <w:t xml:space="preserve"> also raised the point that Royal Colleges work with / represent / offer credentialing to a lot of ACPs in specialist practice, so would HEE be the representative for all other ACPs in practice?   </w:t>
      </w:r>
      <w:r w:rsidR="00EB28FC">
        <w:rPr>
          <w:rFonts w:asciiTheme="minorHAnsi" w:hAnsiTheme="minorHAnsi" w:cs="Arial"/>
          <w:sz w:val="22"/>
          <w:szCs w:val="22"/>
        </w:rPr>
        <w:t xml:space="preserve"> </w:t>
      </w:r>
    </w:p>
    <w:p w14:paraId="4F877FEF" w14:textId="53901E25" w:rsidR="00EB28FC" w:rsidRDefault="0022025D" w:rsidP="00E624CE">
      <w:pPr>
        <w:pStyle w:val="ListParagraph"/>
        <w:numPr>
          <w:ilvl w:val="0"/>
          <w:numId w:val="5"/>
        </w:numPr>
        <w:shd w:val="clear" w:color="auto" w:fill="FFFFFF" w:themeFill="background1"/>
        <w:tabs>
          <w:tab w:val="left" w:pos="3780"/>
          <w:tab w:val="left" w:pos="7088"/>
          <w:tab w:val="right" w:pos="8931"/>
          <w:tab w:val="right" w:pos="9000"/>
          <w:tab w:val="right" w:pos="9072"/>
        </w:tabs>
        <w:ind w:left="680" w:hanging="340"/>
        <w:jc w:val="left"/>
        <w:rPr>
          <w:rFonts w:asciiTheme="minorHAnsi" w:hAnsiTheme="minorHAnsi" w:cs="Arial"/>
          <w:sz w:val="22"/>
          <w:szCs w:val="22"/>
        </w:rPr>
      </w:pPr>
      <w:r>
        <w:rPr>
          <w:rFonts w:asciiTheme="minorHAnsi" w:hAnsiTheme="minorHAnsi" w:cs="Arial"/>
          <w:sz w:val="22"/>
          <w:szCs w:val="22"/>
        </w:rPr>
        <w:t xml:space="preserve">HEE has asked AAPE for a response on the GPN Framework proposals - </w:t>
      </w:r>
      <w:r w:rsidRPr="0022025D">
        <w:rPr>
          <w:rFonts w:asciiTheme="minorHAnsi" w:hAnsiTheme="minorHAnsi" w:cs="Arial"/>
          <w:b/>
          <w:color w:val="1F497D" w:themeColor="text2"/>
          <w:sz w:val="22"/>
          <w:szCs w:val="22"/>
        </w:rPr>
        <w:t>KH</w:t>
      </w:r>
      <w:r>
        <w:rPr>
          <w:rFonts w:asciiTheme="minorHAnsi" w:hAnsiTheme="minorHAnsi" w:cs="Arial"/>
          <w:sz w:val="22"/>
          <w:szCs w:val="22"/>
        </w:rPr>
        <w:t xml:space="preserve"> discussed the proposed band 2 to ACP progressionary pathway for GPNs, and asked for the committee to review the documents and send her responses to collate before the end of July.</w:t>
      </w:r>
    </w:p>
    <w:p w14:paraId="5AE1662E" w14:textId="24853913" w:rsidR="00715EA9" w:rsidRPr="00715EA9" w:rsidRDefault="00715EA9" w:rsidP="00715EA9">
      <w:pPr>
        <w:shd w:val="clear" w:color="auto" w:fill="FFFFFF" w:themeFill="background1"/>
        <w:tabs>
          <w:tab w:val="left" w:pos="3780"/>
          <w:tab w:val="left" w:pos="7088"/>
          <w:tab w:val="right" w:pos="8931"/>
          <w:tab w:val="right" w:pos="9000"/>
          <w:tab w:val="right" w:pos="9072"/>
        </w:tabs>
        <w:ind w:left="340" w:firstLine="0"/>
        <w:jc w:val="left"/>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b/>
          <w:bCs/>
          <w:color w:val="1F497D" w:themeColor="text2"/>
          <w:sz w:val="22"/>
          <w:szCs w:val="22"/>
        </w:rPr>
        <w:t xml:space="preserve">Action: Committee </w:t>
      </w:r>
      <w:r>
        <w:rPr>
          <w:rFonts w:asciiTheme="minorHAnsi" w:hAnsiTheme="minorHAnsi" w:cs="Arial"/>
          <w:sz w:val="22"/>
          <w:szCs w:val="22"/>
        </w:rPr>
        <w:t xml:space="preserve">to send comments to </w:t>
      </w:r>
      <w:r w:rsidRPr="00715EA9">
        <w:rPr>
          <w:rFonts w:asciiTheme="minorHAnsi" w:hAnsiTheme="minorHAnsi" w:cs="Arial"/>
          <w:color w:val="1F497D" w:themeColor="text2"/>
          <w:sz w:val="22"/>
          <w:szCs w:val="22"/>
        </w:rPr>
        <w:t>KH</w:t>
      </w:r>
      <w:r>
        <w:rPr>
          <w:rFonts w:asciiTheme="minorHAnsi" w:hAnsiTheme="minorHAnsi" w:cs="Arial"/>
          <w:sz w:val="22"/>
          <w:szCs w:val="22"/>
        </w:rPr>
        <w:t xml:space="preserve"> by 6</w:t>
      </w:r>
      <w:r w:rsidRPr="00715EA9">
        <w:rPr>
          <w:rFonts w:asciiTheme="minorHAnsi" w:hAnsiTheme="minorHAnsi" w:cs="Arial"/>
          <w:sz w:val="22"/>
          <w:szCs w:val="22"/>
          <w:vertAlign w:val="superscript"/>
        </w:rPr>
        <w:t>th</w:t>
      </w:r>
      <w:r>
        <w:rPr>
          <w:rFonts w:asciiTheme="minorHAnsi" w:hAnsiTheme="minorHAnsi" w:cs="Arial"/>
          <w:sz w:val="22"/>
          <w:szCs w:val="22"/>
        </w:rPr>
        <w:t xml:space="preserve"> August.</w:t>
      </w:r>
    </w:p>
    <w:p w14:paraId="25602CCB" w14:textId="77777777" w:rsidR="00715EA9" w:rsidRDefault="0022025D" w:rsidP="00E624CE">
      <w:pPr>
        <w:pStyle w:val="ListParagraph"/>
        <w:numPr>
          <w:ilvl w:val="0"/>
          <w:numId w:val="5"/>
        </w:numPr>
        <w:shd w:val="clear" w:color="auto" w:fill="FFFFFF" w:themeFill="background1"/>
        <w:tabs>
          <w:tab w:val="left" w:pos="3780"/>
          <w:tab w:val="left" w:pos="7088"/>
          <w:tab w:val="right" w:pos="8931"/>
          <w:tab w:val="right" w:pos="9000"/>
          <w:tab w:val="right" w:pos="9072"/>
        </w:tabs>
        <w:ind w:left="680" w:hanging="340"/>
        <w:jc w:val="left"/>
        <w:rPr>
          <w:rFonts w:asciiTheme="minorHAnsi" w:hAnsiTheme="minorHAnsi" w:cs="Arial"/>
          <w:sz w:val="22"/>
          <w:szCs w:val="22"/>
        </w:rPr>
      </w:pPr>
      <w:r w:rsidRPr="004E1087">
        <w:rPr>
          <w:rFonts w:asciiTheme="minorHAnsi" w:hAnsiTheme="minorHAnsi" w:cs="Arial"/>
          <w:b/>
          <w:color w:val="1F497D" w:themeColor="text2"/>
          <w:sz w:val="22"/>
          <w:szCs w:val="22"/>
        </w:rPr>
        <w:t>AG</w:t>
      </w:r>
      <w:r>
        <w:rPr>
          <w:rFonts w:asciiTheme="minorHAnsi" w:hAnsiTheme="minorHAnsi" w:cs="Arial"/>
          <w:sz w:val="22"/>
          <w:szCs w:val="22"/>
        </w:rPr>
        <w:t xml:space="preserve"> suggested data on Primary Care needs to be sought, e.g. numbers and provision</w:t>
      </w:r>
      <w:r w:rsidR="004E1087">
        <w:rPr>
          <w:rFonts w:asciiTheme="minorHAnsi" w:hAnsiTheme="minorHAnsi" w:cs="Arial"/>
          <w:sz w:val="22"/>
          <w:szCs w:val="22"/>
        </w:rPr>
        <w:t>. Julia Taylor (HEE) is leading on development of Primary Care credential units / ‘Lego blocks’</w:t>
      </w:r>
      <w:r w:rsidR="00715EA9">
        <w:rPr>
          <w:rFonts w:asciiTheme="minorHAnsi" w:hAnsiTheme="minorHAnsi" w:cs="Arial"/>
          <w:sz w:val="22"/>
          <w:szCs w:val="22"/>
        </w:rPr>
        <w:t xml:space="preserve"> and had asked for HEI information // intelligence in this area. </w:t>
      </w:r>
    </w:p>
    <w:p w14:paraId="242C1132" w14:textId="1292DD09" w:rsidR="004E1087" w:rsidRPr="00715EA9" w:rsidRDefault="00715EA9" w:rsidP="00715EA9">
      <w:pPr>
        <w:shd w:val="clear" w:color="auto" w:fill="FFFFFF" w:themeFill="background1"/>
        <w:tabs>
          <w:tab w:val="left" w:pos="3780"/>
          <w:tab w:val="left" w:pos="7088"/>
          <w:tab w:val="right" w:pos="8931"/>
          <w:tab w:val="right" w:pos="9000"/>
          <w:tab w:val="right" w:pos="9072"/>
        </w:tabs>
        <w:ind w:left="340" w:firstLine="0"/>
        <w:jc w:val="left"/>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715EA9">
        <w:rPr>
          <w:rFonts w:asciiTheme="minorHAnsi" w:hAnsiTheme="minorHAnsi" w:cs="Arial"/>
          <w:b/>
          <w:bCs/>
          <w:color w:val="1F497D" w:themeColor="text2"/>
          <w:sz w:val="22"/>
          <w:szCs w:val="22"/>
        </w:rPr>
        <w:t>Action: AG</w:t>
      </w:r>
      <w:r w:rsidRPr="00715EA9">
        <w:rPr>
          <w:rFonts w:asciiTheme="minorHAnsi" w:hAnsiTheme="minorHAnsi" w:cs="Arial"/>
          <w:color w:val="1F497D" w:themeColor="text2"/>
          <w:sz w:val="22"/>
          <w:szCs w:val="22"/>
        </w:rPr>
        <w:t xml:space="preserve"> </w:t>
      </w:r>
      <w:r w:rsidRPr="00715EA9">
        <w:rPr>
          <w:rFonts w:asciiTheme="minorHAnsi" w:hAnsiTheme="minorHAnsi" w:cs="Arial"/>
          <w:sz w:val="22"/>
          <w:szCs w:val="22"/>
        </w:rPr>
        <w:t>to feedback to Julia that HEE should have commissioned numbers and specialty information and not all HEI’s collect this data.</w:t>
      </w:r>
    </w:p>
    <w:p w14:paraId="1DC29EEA" w14:textId="77777777" w:rsidR="004E1087" w:rsidRDefault="004E1087" w:rsidP="00E624CE">
      <w:pPr>
        <w:pStyle w:val="ListParagraph"/>
        <w:numPr>
          <w:ilvl w:val="0"/>
          <w:numId w:val="5"/>
        </w:numPr>
        <w:shd w:val="clear" w:color="auto" w:fill="FFFFFF" w:themeFill="background1"/>
        <w:tabs>
          <w:tab w:val="left" w:pos="3780"/>
          <w:tab w:val="left" w:pos="7088"/>
          <w:tab w:val="right" w:pos="8931"/>
          <w:tab w:val="right" w:pos="9000"/>
          <w:tab w:val="right" w:pos="9072"/>
        </w:tabs>
        <w:ind w:left="680" w:hanging="340"/>
        <w:jc w:val="left"/>
        <w:rPr>
          <w:rFonts w:asciiTheme="minorHAnsi" w:hAnsiTheme="minorHAnsi" w:cs="Arial"/>
          <w:sz w:val="22"/>
          <w:szCs w:val="22"/>
        </w:rPr>
      </w:pPr>
      <w:r w:rsidRPr="004E1087">
        <w:rPr>
          <w:rFonts w:asciiTheme="minorHAnsi" w:hAnsiTheme="minorHAnsi" w:cs="Arial"/>
          <w:sz w:val="22"/>
          <w:szCs w:val="22"/>
        </w:rPr>
        <w:lastRenderedPageBreak/>
        <w:t xml:space="preserve">HEE Midwives </w:t>
      </w:r>
      <w:r>
        <w:rPr>
          <w:rFonts w:asciiTheme="minorHAnsi" w:hAnsiTheme="minorHAnsi" w:cs="Arial"/>
          <w:sz w:val="22"/>
          <w:szCs w:val="22"/>
        </w:rPr>
        <w:t>Stream – no feedback available from Pippa Clark</w:t>
      </w:r>
    </w:p>
    <w:p w14:paraId="6058DBFA" w14:textId="77777777" w:rsidR="004E1087" w:rsidRDefault="004E1087" w:rsidP="004E1087">
      <w:pPr>
        <w:pStyle w:val="ListParagraph"/>
        <w:shd w:val="clear" w:color="auto" w:fill="FFFFFF" w:themeFill="background1"/>
        <w:tabs>
          <w:tab w:val="left" w:pos="3780"/>
          <w:tab w:val="left" w:pos="7088"/>
          <w:tab w:val="right" w:pos="8931"/>
          <w:tab w:val="right" w:pos="9000"/>
          <w:tab w:val="right" w:pos="9072"/>
        </w:tabs>
        <w:ind w:left="340" w:firstLine="0"/>
        <w:jc w:val="right"/>
        <w:rPr>
          <w:rFonts w:asciiTheme="minorHAnsi" w:hAnsiTheme="minorHAnsi" w:cs="Arial"/>
          <w:sz w:val="22"/>
          <w:szCs w:val="22"/>
        </w:rPr>
      </w:pPr>
      <w:r w:rsidRPr="004E1087">
        <w:rPr>
          <w:rFonts w:asciiTheme="minorHAnsi" w:hAnsiTheme="minorHAnsi" w:cs="Arial"/>
          <w:b/>
          <w:color w:val="1F497D" w:themeColor="text2"/>
          <w:sz w:val="22"/>
          <w:szCs w:val="22"/>
        </w:rPr>
        <w:t>Action:</w:t>
      </w:r>
      <w:r w:rsidRPr="004E1087">
        <w:rPr>
          <w:rFonts w:asciiTheme="minorHAnsi" w:hAnsiTheme="minorHAnsi" w:cs="Arial"/>
          <w:color w:val="1F497D" w:themeColor="text2"/>
          <w:sz w:val="22"/>
          <w:szCs w:val="22"/>
        </w:rPr>
        <w:t xml:space="preserve"> </w:t>
      </w:r>
      <w:r w:rsidRPr="00CA4139">
        <w:rPr>
          <w:rFonts w:asciiTheme="minorHAnsi" w:hAnsiTheme="minorHAnsi" w:cs="Arial"/>
          <w:b/>
          <w:color w:val="1F497D" w:themeColor="text2"/>
          <w:sz w:val="22"/>
          <w:szCs w:val="22"/>
        </w:rPr>
        <w:t>HW</w:t>
      </w:r>
      <w:r>
        <w:rPr>
          <w:rFonts w:asciiTheme="minorHAnsi" w:hAnsiTheme="minorHAnsi" w:cs="Arial"/>
          <w:sz w:val="22"/>
          <w:szCs w:val="22"/>
        </w:rPr>
        <w:t xml:space="preserve"> to contact </w:t>
      </w:r>
      <w:r w:rsidRPr="00CA4139">
        <w:rPr>
          <w:rFonts w:asciiTheme="minorHAnsi" w:hAnsiTheme="minorHAnsi" w:cs="Arial"/>
          <w:b/>
          <w:color w:val="1F497D" w:themeColor="text2"/>
          <w:sz w:val="22"/>
          <w:szCs w:val="22"/>
        </w:rPr>
        <w:t>PC</w:t>
      </w:r>
    </w:p>
    <w:p w14:paraId="1A0D1517" w14:textId="60617288" w:rsidR="0022025D" w:rsidRDefault="004E1087" w:rsidP="00E624CE">
      <w:pPr>
        <w:pStyle w:val="ListParagraph"/>
        <w:numPr>
          <w:ilvl w:val="0"/>
          <w:numId w:val="5"/>
        </w:numPr>
        <w:shd w:val="clear" w:color="auto" w:fill="FFFFFF" w:themeFill="background1"/>
        <w:tabs>
          <w:tab w:val="left" w:pos="3780"/>
          <w:tab w:val="left" w:pos="7088"/>
          <w:tab w:val="right" w:pos="8931"/>
          <w:tab w:val="right" w:pos="9000"/>
          <w:tab w:val="right" w:pos="9072"/>
        </w:tabs>
        <w:ind w:left="697" w:hanging="357"/>
        <w:jc w:val="left"/>
        <w:rPr>
          <w:rFonts w:asciiTheme="minorHAnsi" w:hAnsiTheme="minorHAnsi" w:cs="Arial"/>
          <w:sz w:val="22"/>
          <w:szCs w:val="22"/>
        </w:rPr>
      </w:pPr>
      <w:r>
        <w:rPr>
          <w:rFonts w:asciiTheme="minorHAnsi" w:hAnsiTheme="minorHAnsi" w:cs="Arial"/>
          <w:sz w:val="22"/>
          <w:szCs w:val="22"/>
        </w:rPr>
        <w:t xml:space="preserve">End of Life Care Stream – Huddersfield University are </w:t>
      </w:r>
      <w:r w:rsidR="00715EA9">
        <w:rPr>
          <w:rFonts w:asciiTheme="minorHAnsi" w:hAnsiTheme="minorHAnsi" w:cs="Arial"/>
          <w:sz w:val="22"/>
          <w:szCs w:val="22"/>
        </w:rPr>
        <w:t>leading on the development of an End of Life Care curricula</w:t>
      </w:r>
      <w:r>
        <w:rPr>
          <w:rFonts w:asciiTheme="minorHAnsi" w:hAnsiTheme="minorHAnsi" w:cs="Arial"/>
          <w:sz w:val="22"/>
          <w:szCs w:val="22"/>
        </w:rPr>
        <w:t xml:space="preserve"> and have asked for AAPE representation. This request will be sent out to members to seek someone with expertise</w:t>
      </w:r>
      <w:r w:rsidR="00E63D9A">
        <w:rPr>
          <w:rFonts w:asciiTheme="minorHAnsi" w:hAnsiTheme="minorHAnsi" w:cs="Arial"/>
          <w:sz w:val="22"/>
          <w:szCs w:val="22"/>
        </w:rPr>
        <w:t xml:space="preserve">. They </w:t>
      </w:r>
      <w:r>
        <w:rPr>
          <w:rFonts w:asciiTheme="minorHAnsi" w:hAnsiTheme="minorHAnsi" w:cs="Arial"/>
          <w:sz w:val="22"/>
          <w:szCs w:val="22"/>
        </w:rPr>
        <w:t xml:space="preserve">would subsequently be invited, as a guest, to a committee meeting to share feedback. </w:t>
      </w:r>
    </w:p>
    <w:p w14:paraId="1573BE93" w14:textId="426599AA" w:rsidR="00715EA9" w:rsidRPr="00715EA9" w:rsidRDefault="00715EA9" w:rsidP="00715EA9">
      <w:pPr>
        <w:shd w:val="clear" w:color="auto" w:fill="FFFFFF" w:themeFill="background1"/>
        <w:tabs>
          <w:tab w:val="left" w:pos="3780"/>
          <w:tab w:val="left" w:pos="7088"/>
          <w:tab w:val="right" w:pos="8931"/>
          <w:tab w:val="right" w:pos="9000"/>
          <w:tab w:val="right" w:pos="9072"/>
        </w:tabs>
        <w:ind w:left="340" w:firstLine="0"/>
        <w:jc w:val="left"/>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b/>
          <w:bCs/>
          <w:color w:val="1F497D" w:themeColor="text2"/>
          <w:sz w:val="22"/>
          <w:szCs w:val="22"/>
        </w:rPr>
        <w:t xml:space="preserve">Action: AG </w:t>
      </w:r>
      <w:r w:rsidRPr="00715EA9">
        <w:rPr>
          <w:rFonts w:asciiTheme="minorHAnsi" w:hAnsiTheme="minorHAnsi" w:cs="Arial"/>
          <w:sz w:val="22"/>
          <w:szCs w:val="22"/>
        </w:rPr>
        <w:t>to send out for expressions of interest.</w:t>
      </w:r>
    </w:p>
    <w:p w14:paraId="3969CBA3" w14:textId="0B760444" w:rsidR="004E1087" w:rsidRDefault="004E1087" w:rsidP="00E624CE">
      <w:pPr>
        <w:pStyle w:val="ListParagraph"/>
        <w:numPr>
          <w:ilvl w:val="0"/>
          <w:numId w:val="5"/>
        </w:numPr>
        <w:shd w:val="clear" w:color="auto" w:fill="FFFFFF" w:themeFill="background1"/>
        <w:tabs>
          <w:tab w:val="left" w:pos="3780"/>
          <w:tab w:val="left" w:pos="7088"/>
          <w:tab w:val="right" w:pos="8931"/>
          <w:tab w:val="right" w:pos="9000"/>
          <w:tab w:val="right" w:pos="9072"/>
        </w:tabs>
        <w:ind w:left="697" w:hanging="357"/>
        <w:jc w:val="left"/>
        <w:rPr>
          <w:rFonts w:asciiTheme="minorHAnsi" w:hAnsiTheme="minorHAnsi" w:cs="Arial"/>
          <w:sz w:val="22"/>
          <w:szCs w:val="22"/>
        </w:rPr>
      </w:pPr>
      <w:r>
        <w:rPr>
          <w:rFonts w:asciiTheme="minorHAnsi" w:hAnsiTheme="minorHAnsi" w:cs="Arial"/>
          <w:sz w:val="22"/>
          <w:szCs w:val="22"/>
        </w:rPr>
        <w:t xml:space="preserve">Mental Health Stream – </w:t>
      </w:r>
      <w:r w:rsidRPr="00CA4139">
        <w:rPr>
          <w:rFonts w:asciiTheme="minorHAnsi" w:hAnsiTheme="minorHAnsi" w:cs="Arial"/>
          <w:b/>
          <w:color w:val="1F497D" w:themeColor="text2"/>
          <w:sz w:val="22"/>
          <w:szCs w:val="22"/>
        </w:rPr>
        <w:t>RP</w:t>
      </w:r>
      <w:r>
        <w:rPr>
          <w:rFonts w:asciiTheme="minorHAnsi" w:hAnsiTheme="minorHAnsi" w:cs="Arial"/>
          <w:sz w:val="22"/>
          <w:szCs w:val="22"/>
        </w:rPr>
        <w:t xml:space="preserve"> had been involved. Curricula will be launched 29</w:t>
      </w:r>
      <w:r w:rsidRPr="004E1087">
        <w:rPr>
          <w:rFonts w:asciiTheme="minorHAnsi" w:hAnsiTheme="minorHAnsi" w:cs="Arial"/>
          <w:sz w:val="22"/>
          <w:szCs w:val="22"/>
          <w:vertAlign w:val="superscript"/>
        </w:rPr>
        <w:t>th</w:t>
      </w:r>
      <w:r>
        <w:rPr>
          <w:rFonts w:asciiTheme="minorHAnsi" w:hAnsiTheme="minorHAnsi" w:cs="Arial"/>
          <w:sz w:val="22"/>
          <w:szCs w:val="22"/>
        </w:rPr>
        <w:t xml:space="preserve"> September 2020.</w:t>
      </w:r>
    </w:p>
    <w:p w14:paraId="498E60B8" w14:textId="545BAFF8" w:rsidR="004E1087" w:rsidRDefault="00CA4139" w:rsidP="00E624CE">
      <w:pPr>
        <w:pStyle w:val="ListParagraph"/>
        <w:numPr>
          <w:ilvl w:val="0"/>
          <w:numId w:val="5"/>
        </w:numPr>
        <w:shd w:val="clear" w:color="auto" w:fill="FFFFFF" w:themeFill="background1"/>
        <w:tabs>
          <w:tab w:val="left" w:pos="3780"/>
          <w:tab w:val="left" w:pos="7088"/>
          <w:tab w:val="right" w:pos="8931"/>
          <w:tab w:val="right" w:pos="9000"/>
          <w:tab w:val="right" w:pos="9072"/>
        </w:tabs>
        <w:ind w:left="697" w:hanging="357"/>
        <w:jc w:val="left"/>
        <w:rPr>
          <w:rFonts w:asciiTheme="minorHAnsi" w:hAnsiTheme="minorHAnsi" w:cs="Arial"/>
          <w:sz w:val="22"/>
          <w:szCs w:val="22"/>
        </w:rPr>
      </w:pPr>
      <w:r>
        <w:rPr>
          <w:rFonts w:asciiTheme="minorHAnsi" w:hAnsiTheme="minorHAnsi" w:cs="Arial"/>
          <w:sz w:val="22"/>
          <w:szCs w:val="22"/>
        </w:rPr>
        <w:t xml:space="preserve">Surgical ACP curricula – </w:t>
      </w:r>
      <w:r w:rsidRPr="00CA4139">
        <w:rPr>
          <w:rFonts w:asciiTheme="minorHAnsi" w:hAnsiTheme="minorHAnsi" w:cs="Arial"/>
          <w:b/>
          <w:color w:val="1F497D" w:themeColor="text2"/>
          <w:sz w:val="22"/>
          <w:szCs w:val="22"/>
        </w:rPr>
        <w:t>AG</w:t>
      </w:r>
      <w:r>
        <w:rPr>
          <w:rFonts w:asciiTheme="minorHAnsi" w:hAnsiTheme="minorHAnsi" w:cs="Arial"/>
          <w:sz w:val="22"/>
          <w:szCs w:val="22"/>
        </w:rPr>
        <w:t xml:space="preserve"> and </w:t>
      </w:r>
      <w:r w:rsidRPr="00CA4139">
        <w:rPr>
          <w:rFonts w:asciiTheme="minorHAnsi" w:hAnsiTheme="minorHAnsi" w:cs="Arial"/>
          <w:b/>
          <w:color w:val="1F497D" w:themeColor="text2"/>
          <w:sz w:val="22"/>
          <w:szCs w:val="22"/>
        </w:rPr>
        <w:t>RP</w:t>
      </w:r>
      <w:r>
        <w:rPr>
          <w:rFonts w:asciiTheme="minorHAnsi" w:hAnsiTheme="minorHAnsi" w:cs="Arial"/>
          <w:sz w:val="22"/>
          <w:szCs w:val="22"/>
        </w:rPr>
        <w:t xml:space="preserve"> had been involved with the Royal College of Surgeon’s development of the curricula, but the Reference Group had not met for some months despite a potential launch planned for September 2020. </w:t>
      </w:r>
      <w:r w:rsidRPr="00E63D9A">
        <w:rPr>
          <w:rFonts w:asciiTheme="minorHAnsi" w:hAnsiTheme="minorHAnsi" w:cs="Arial"/>
          <w:b/>
          <w:color w:val="1F497D" w:themeColor="text2"/>
          <w:sz w:val="22"/>
          <w:szCs w:val="22"/>
        </w:rPr>
        <w:t>RP</w:t>
      </w:r>
      <w:r>
        <w:rPr>
          <w:rFonts w:asciiTheme="minorHAnsi" w:hAnsiTheme="minorHAnsi" w:cs="Arial"/>
          <w:sz w:val="22"/>
          <w:szCs w:val="22"/>
        </w:rPr>
        <w:t xml:space="preserve"> was concerned that modifications to the curricula had not been seen, which impact</w:t>
      </w:r>
      <w:r w:rsidR="00166008">
        <w:rPr>
          <w:rFonts w:asciiTheme="minorHAnsi" w:hAnsiTheme="minorHAnsi" w:cs="Arial"/>
          <w:sz w:val="22"/>
          <w:szCs w:val="22"/>
        </w:rPr>
        <w:t>s</w:t>
      </w:r>
      <w:r>
        <w:rPr>
          <w:rFonts w:asciiTheme="minorHAnsi" w:hAnsiTheme="minorHAnsi" w:cs="Arial"/>
          <w:sz w:val="22"/>
          <w:szCs w:val="22"/>
        </w:rPr>
        <w:t xml:space="preserve"> on AAPE’s </w:t>
      </w:r>
      <w:r w:rsidR="00166008">
        <w:rPr>
          <w:rFonts w:asciiTheme="minorHAnsi" w:hAnsiTheme="minorHAnsi" w:cs="Arial"/>
          <w:sz w:val="22"/>
          <w:szCs w:val="22"/>
        </w:rPr>
        <w:t xml:space="preserve">position of </w:t>
      </w:r>
      <w:r>
        <w:rPr>
          <w:rFonts w:asciiTheme="minorHAnsi" w:hAnsiTheme="minorHAnsi" w:cs="Arial"/>
          <w:sz w:val="22"/>
          <w:szCs w:val="22"/>
        </w:rPr>
        <w:t xml:space="preserve">endorsement prior to launch. </w:t>
      </w:r>
    </w:p>
    <w:p w14:paraId="5C7AAB03" w14:textId="4ABEF612" w:rsidR="00715EA9" w:rsidRPr="00480DD8" w:rsidRDefault="00715EA9" w:rsidP="00715EA9">
      <w:pPr>
        <w:shd w:val="clear" w:color="auto" w:fill="FFFFFF" w:themeFill="background1"/>
        <w:tabs>
          <w:tab w:val="left" w:pos="3780"/>
          <w:tab w:val="left" w:pos="7088"/>
          <w:tab w:val="right" w:pos="8931"/>
          <w:tab w:val="right" w:pos="9000"/>
          <w:tab w:val="right" w:pos="9072"/>
        </w:tabs>
        <w:ind w:left="340" w:firstLine="0"/>
        <w:jc w:val="left"/>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b/>
          <w:bCs/>
          <w:color w:val="1F497D" w:themeColor="text2"/>
          <w:sz w:val="22"/>
          <w:szCs w:val="22"/>
        </w:rPr>
        <w:t xml:space="preserve">Action: AG </w:t>
      </w:r>
      <w:r w:rsidRPr="00480DD8">
        <w:rPr>
          <w:rFonts w:asciiTheme="minorHAnsi" w:hAnsiTheme="minorHAnsi" w:cs="Arial"/>
          <w:sz w:val="22"/>
          <w:szCs w:val="22"/>
        </w:rPr>
        <w:t>to contact Clare Sutherland for latest versions</w:t>
      </w:r>
    </w:p>
    <w:p w14:paraId="3C43DB0F" w14:textId="7E1FA610" w:rsidR="00CA4139" w:rsidRDefault="00CA4139" w:rsidP="00E624CE">
      <w:pPr>
        <w:pStyle w:val="ListParagraph"/>
        <w:numPr>
          <w:ilvl w:val="0"/>
          <w:numId w:val="5"/>
        </w:numPr>
        <w:shd w:val="clear" w:color="auto" w:fill="FFFFFF" w:themeFill="background1"/>
        <w:tabs>
          <w:tab w:val="left" w:pos="3780"/>
          <w:tab w:val="left" w:pos="7088"/>
          <w:tab w:val="right" w:pos="8931"/>
          <w:tab w:val="right" w:pos="9000"/>
          <w:tab w:val="right" w:pos="9072"/>
        </w:tabs>
        <w:ind w:left="697" w:hanging="357"/>
        <w:jc w:val="left"/>
        <w:rPr>
          <w:rFonts w:asciiTheme="minorHAnsi" w:hAnsiTheme="minorHAnsi" w:cs="Arial"/>
          <w:sz w:val="22"/>
          <w:szCs w:val="22"/>
        </w:rPr>
      </w:pPr>
      <w:r>
        <w:rPr>
          <w:rFonts w:asciiTheme="minorHAnsi" w:hAnsiTheme="minorHAnsi" w:cs="Arial"/>
          <w:sz w:val="22"/>
          <w:szCs w:val="22"/>
        </w:rPr>
        <w:t xml:space="preserve">Royal College of Physicians work stream – </w:t>
      </w:r>
      <w:r w:rsidRPr="00AA5D48">
        <w:rPr>
          <w:rFonts w:asciiTheme="minorHAnsi" w:hAnsiTheme="minorHAnsi" w:cs="Arial"/>
          <w:b/>
          <w:color w:val="1F497D" w:themeColor="text2"/>
          <w:sz w:val="22"/>
          <w:szCs w:val="22"/>
        </w:rPr>
        <w:t>AN</w:t>
      </w:r>
      <w:r>
        <w:rPr>
          <w:rFonts w:asciiTheme="minorHAnsi" w:hAnsiTheme="minorHAnsi" w:cs="Arial"/>
          <w:sz w:val="22"/>
          <w:szCs w:val="22"/>
        </w:rPr>
        <w:t xml:space="preserve"> </w:t>
      </w:r>
      <w:r w:rsidR="00AA5D48">
        <w:rPr>
          <w:rFonts w:asciiTheme="minorHAnsi" w:hAnsiTheme="minorHAnsi" w:cs="Arial"/>
          <w:sz w:val="22"/>
          <w:szCs w:val="22"/>
        </w:rPr>
        <w:t xml:space="preserve">and </w:t>
      </w:r>
      <w:r w:rsidR="00AA5D48" w:rsidRPr="00AA5D48">
        <w:rPr>
          <w:rFonts w:asciiTheme="minorHAnsi" w:hAnsiTheme="minorHAnsi" w:cs="Arial"/>
          <w:b/>
          <w:color w:val="1F497D" w:themeColor="text2"/>
          <w:sz w:val="22"/>
          <w:szCs w:val="22"/>
        </w:rPr>
        <w:t>HO</w:t>
      </w:r>
      <w:r w:rsidR="00AA5D48">
        <w:rPr>
          <w:rFonts w:asciiTheme="minorHAnsi" w:hAnsiTheme="minorHAnsi" w:cs="Arial"/>
          <w:sz w:val="22"/>
          <w:szCs w:val="22"/>
        </w:rPr>
        <w:t xml:space="preserve"> are involved. A mapping exercise with the Multiprofessional Framework had been completed and was due to be distributed, but there has been no further communication. </w:t>
      </w:r>
    </w:p>
    <w:p w14:paraId="1C6C94E2" w14:textId="47EB3361" w:rsidR="00AA5D48" w:rsidRPr="00AA5D48" w:rsidRDefault="00AA5D48" w:rsidP="00AA5D48">
      <w:pPr>
        <w:shd w:val="clear" w:color="auto" w:fill="FFFFFF" w:themeFill="background1"/>
        <w:tabs>
          <w:tab w:val="left" w:pos="3780"/>
          <w:tab w:val="left" w:pos="7088"/>
          <w:tab w:val="right" w:pos="8931"/>
          <w:tab w:val="right" w:pos="9000"/>
          <w:tab w:val="right" w:pos="9072"/>
        </w:tabs>
        <w:ind w:left="0" w:firstLine="0"/>
        <w:jc w:val="right"/>
        <w:rPr>
          <w:rFonts w:asciiTheme="minorHAnsi" w:hAnsiTheme="minorHAnsi" w:cs="Arial"/>
          <w:sz w:val="22"/>
          <w:szCs w:val="22"/>
        </w:rPr>
      </w:pPr>
      <w:r w:rsidRPr="00AA5D48">
        <w:rPr>
          <w:rFonts w:asciiTheme="minorHAnsi" w:hAnsiTheme="minorHAnsi" w:cs="Arial"/>
          <w:b/>
          <w:color w:val="1F497D" w:themeColor="text2"/>
          <w:sz w:val="22"/>
          <w:szCs w:val="22"/>
        </w:rPr>
        <w:t>Action: AN</w:t>
      </w:r>
      <w:r w:rsidRPr="00AA5D48">
        <w:rPr>
          <w:rFonts w:asciiTheme="minorHAnsi" w:hAnsiTheme="minorHAnsi" w:cs="Arial"/>
          <w:color w:val="1F497D" w:themeColor="text2"/>
          <w:sz w:val="22"/>
          <w:szCs w:val="22"/>
        </w:rPr>
        <w:t xml:space="preserve"> </w:t>
      </w:r>
      <w:r>
        <w:rPr>
          <w:rFonts w:asciiTheme="minorHAnsi" w:hAnsiTheme="minorHAnsi" w:cs="Arial"/>
          <w:sz w:val="22"/>
          <w:szCs w:val="22"/>
        </w:rPr>
        <w:t>to follow up</w:t>
      </w:r>
    </w:p>
    <w:p w14:paraId="53DBAFBD" w14:textId="308B6BEB" w:rsidR="00464C35" w:rsidRDefault="00AA5D48" w:rsidP="00E624CE">
      <w:pPr>
        <w:pStyle w:val="ListParagraph"/>
        <w:numPr>
          <w:ilvl w:val="0"/>
          <w:numId w:val="10"/>
        </w:numPr>
        <w:shd w:val="clear" w:color="auto" w:fill="FFFFFF" w:themeFill="background1"/>
        <w:tabs>
          <w:tab w:val="left" w:pos="3780"/>
          <w:tab w:val="left" w:pos="7088"/>
          <w:tab w:val="right" w:pos="8931"/>
          <w:tab w:val="right" w:pos="9000"/>
          <w:tab w:val="right" w:pos="9072"/>
        </w:tabs>
        <w:ind w:left="697" w:hanging="357"/>
        <w:jc w:val="left"/>
        <w:rPr>
          <w:rFonts w:asciiTheme="minorHAnsi" w:hAnsiTheme="minorHAnsi" w:cs="Arial"/>
          <w:sz w:val="22"/>
          <w:szCs w:val="22"/>
        </w:rPr>
      </w:pPr>
      <w:proofErr w:type="spellStart"/>
      <w:r w:rsidRPr="004534A7">
        <w:rPr>
          <w:rFonts w:asciiTheme="minorHAnsi" w:hAnsiTheme="minorHAnsi" w:cs="Arial"/>
          <w:b/>
          <w:color w:val="1F497D" w:themeColor="text2"/>
          <w:sz w:val="22"/>
          <w:szCs w:val="22"/>
        </w:rPr>
        <w:t>KMc</w:t>
      </w:r>
      <w:proofErr w:type="spellEnd"/>
      <w:r>
        <w:rPr>
          <w:rFonts w:asciiTheme="minorHAnsi" w:hAnsiTheme="minorHAnsi" w:cs="Arial"/>
          <w:sz w:val="22"/>
          <w:szCs w:val="22"/>
        </w:rPr>
        <w:t xml:space="preserve"> highlighted the ongoing use of AAPE representation / expertise on work streams output, </w:t>
      </w:r>
      <w:r w:rsidR="00166008">
        <w:rPr>
          <w:rFonts w:asciiTheme="minorHAnsi" w:hAnsiTheme="minorHAnsi" w:cs="Arial"/>
          <w:sz w:val="22"/>
          <w:szCs w:val="22"/>
        </w:rPr>
        <w:t xml:space="preserve">and </w:t>
      </w:r>
      <w:r>
        <w:rPr>
          <w:rFonts w:asciiTheme="minorHAnsi" w:hAnsiTheme="minorHAnsi" w:cs="Arial"/>
          <w:sz w:val="22"/>
          <w:szCs w:val="22"/>
        </w:rPr>
        <w:t>that it fe</w:t>
      </w:r>
      <w:r w:rsidR="00166008">
        <w:rPr>
          <w:rFonts w:asciiTheme="minorHAnsi" w:hAnsiTheme="minorHAnsi" w:cs="Arial"/>
          <w:sz w:val="22"/>
          <w:szCs w:val="22"/>
        </w:rPr>
        <w:t>els like</w:t>
      </w:r>
      <w:r>
        <w:rPr>
          <w:rFonts w:asciiTheme="minorHAnsi" w:hAnsiTheme="minorHAnsi" w:cs="Arial"/>
          <w:sz w:val="22"/>
          <w:szCs w:val="22"/>
        </w:rPr>
        <w:t xml:space="preserve"> the consultation process </w:t>
      </w:r>
      <w:r w:rsidR="00166008">
        <w:rPr>
          <w:rFonts w:asciiTheme="minorHAnsi" w:hAnsiTheme="minorHAnsi" w:cs="Arial"/>
          <w:sz w:val="22"/>
          <w:szCs w:val="22"/>
        </w:rPr>
        <w:t>i</w:t>
      </w:r>
      <w:r>
        <w:rPr>
          <w:rFonts w:asciiTheme="minorHAnsi" w:hAnsiTheme="minorHAnsi" w:cs="Arial"/>
          <w:sz w:val="22"/>
          <w:szCs w:val="22"/>
        </w:rPr>
        <w:t xml:space="preserve">s not always valued, and AAPE’s endorsement of final documents / materials was not ensured.   </w:t>
      </w:r>
    </w:p>
    <w:p w14:paraId="2D89D9EF" w14:textId="2CB72028" w:rsidR="00AA5D48" w:rsidRPr="00AA5D48" w:rsidRDefault="00AA5D48" w:rsidP="00E624CE">
      <w:pPr>
        <w:pStyle w:val="ListParagraph"/>
        <w:numPr>
          <w:ilvl w:val="0"/>
          <w:numId w:val="10"/>
        </w:numPr>
        <w:shd w:val="clear" w:color="auto" w:fill="FFFFFF" w:themeFill="background1"/>
        <w:tabs>
          <w:tab w:val="left" w:pos="3780"/>
          <w:tab w:val="left" w:pos="7088"/>
          <w:tab w:val="right" w:pos="8931"/>
          <w:tab w:val="right" w:pos="9000"/>
          <w:tab w:val="right" w:pos="9072"/>
        </w:tabs>
        <w:ind w:left="697" w:hanging="357"/>
        <w:jc w:val="left"/>
        <w:rPr>
          <w:rFonts w:asciiTheme="minorHAnsi" w:hAnsiTheme="minorHAnsi" w:cs="Arial"/>
          <w:sz w:val="22"/>
          <w:szCs w:val="22"/>
        </w:rPr>
      </w:pPr>
      <w:r>
        <w:rPr>
          <w:rFonts w:asciiTheme="minorHAnsi" w:hAnsiTheme="minorHAnsi" w:cs="Arial"/>
          <w:sz w:val="22"/>
          <w:szCs w:val="22"/>
        </w:rPr>
        <w:t xml:space="preserve">Paediatric work stream – </w:t>
      </w:r>
      <w:r w:rsidRPr="004534A7">
        <w:rPr>
          <w:rFonts w:asciiTheme="minorHAnsi" w:hAnsiTheme="minorHAnsi" w:cs="Arial"/>
          <w:b/>
          <w:color w:val="1F497D" w:themeColor="text2"/>
          <w:sz w:val="22"/>
          <w:szCs w:val="22"/>
        </w:rPr>
        <w:t>HR</w:t>
      </w:r>
      <w:r>
        <w:rPr>
          <w:rFonts w:asciiTheme="minorHAnsi" w:hAnsiTheme="minorHAnsi" w:cs="Arial"/>
          <w:sz w:val="22"/>
          <w:szCs w:val="22"/>
        </w:rPr>
        <w:t xml:space="preserve"> had not had any communications recently and wondered whether </w:t>
      </w:r>
      <w:r w:rsidR="00166008">
        <w:rPr>
          <w:rFonts w:asciiTheme="minorHAnsi" w:hAnsiTheme="minorHAnsi" w:cs="Arial"/>
          <w:sz w:val="22"/>
          <w:szCs w:val="22"/>
        </w:rPr>
        <w:t xml:space="preserve">this stream may </w:t>
      </w:r>
      <w:r>
        <w:rPr>
          <w:rFonts w:asciiTheme="minorHAnsi" w:hAnsiTheme="minorHAnsi" w:cs="Arial"/>
          <w:sz w:val="22"/>
          <w:szCs w:val="22"/>
        </w:rPr>
        <w:t xml:space="preserve">be reignited in the future. </w:t>
      </w:r>
    </w:p>
    <w:p w14:paraId="796DD0AA" w14:textId="77777777" w:rsidR="004F49F7" w:rsidRPr="00617F72" w:rsidRDefault="004F49F7" w:rsidP="00DE5C2E">
      <w:pPr>
        <w:shd w:val="clear" w:color="auto" w:fill="FFFFFF" w:themeFill="background1"/>
        <w:tabs>
          <w:tab w:val="left" w:pos="3780"/>
          <w:tab w:val="left" w:pos="7088"/>
          <w:tab w:val="right" w:pos="8931"/>
          <w:tab w:val="right" w:pos="9000"/>
          <w:tab w:val="right" w:pos="9072"/>
        </w:tabs>
        <w:ind w:left="0" w:hanging="340"/>
        <w:jc w:val="left"/>
        <w:rPr>
          <w:rFonts w:asciiTheme="minorHAnsi" w:hAnsiTheme="minorHAnsi" w:cs="Arial"/>
          <w:sz w:val="22"/>
          <w:szCs w:val="22"/>
        </w:rPr>
      </w:pPr>
    </w:p>
    <w:p w14:paraId="65591E49" w14:textId="2E35BDC3" w:rsidR="00C640F8" w:rsidRPr="00093299" w:rsidRDefault="00DE5C2E" w:rsidP="00DE5C2E">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r w:rsidRPr="00093299">
        <w:rPr>
          <w:rFonts w:asciiTheme="minorHAnsi" w:hAnsiTheme="minorHAnsi" w:cs="Arial"/>
          <w:b/>
          <w:color w:val="1F497D" w:themeColor="text2"/>
          <w:sz w:val="22"/>
          <w:szCs w:val="22"/>
        </w:rPr>
        <w:t>Committee m</w:t>
      </w:r>
      <w:r w:rsidR="00C640F8" w:rsidRPr="00093299">
        <w:rPr>
          <w:rFonts w:asciiTheme="minorHAnsi" w:hAnsiTheme="minorHAnsi" w:cs="Arial"/>
          <w:b/>
          <w:color w:val="1F497D" w:themeColor="text2"/>
          <w:sz w:val="22"/>
          <w:szCs w:val="22"/>
        </w:rPr>
        <w:t>embership</w:t>
      </w:r>
      <w:r w:rsidRPr="00093299">
        <w:rPr>
          <w:rFonts w:asciiTheme="minorHAnsi" w:hAnsiTheme="minorHAnsi" w:cs="Arial"/>
          <w:b/>
          <w:color w:val="1F497D" w:themeColor="text2"/>
          <w:sz w:val="22"/>
          <w:szCs w:val="22"/>
        </w:rPr>
        <w:t>, roles and responsibilities</w:t>
      </w:r>
      <w:r w:rsidR="00C640F8" w:rsidRPr="00093299">
        <w:rPr>
          <w:rFonts w:asciiTheme="minorHAnsi" w:hAnsiTheme="minorHAnsi" w:cs="Arial"/>
          <w:b/>
          <w:color w:val="1F497D" w:themeColor="text2"/>
          <w:sz w:val="22"/>
          <w:szCs w:val="22"/>
        </w:rPr>
        <w:t xml:space="preserve"> </w:t>
      </w:r>
    </w:p>
    <w:p w14:paraId="0134CD1A" w14:textId="77777777" w:rsidR="007A2D28" w:rsidRDefault="007A2D28" w:rsidP="00E624CE">
      <w:pPr>
        <w:pStyle w:val="ListParagraph"/>
        <w:numPr>
          <w:ilvl w:val="0"/>
          <w:numId w:val="24"/>
        </w:numPr>
        <w:ind w:left="697" w:hanging="357"/>
        <w:jc w:val="left"/>
        <w:rPr>
          <w:rFonts w:asciiTheme="minorHAnsi" w:hAnsiTheme="minorHAnsi" w:cs="Arial"/>
          <w:sz w:val="22"/>
          <w:szCs w:val="22"/>
        </w:rPr>
      </w:pPr>
      <w:r w:rsidRPr="007A2D28">
        <w:rPr>
          <w:rFonts w:asciiTheme="minorHAnsi" w:hAnsiTheme="minorHAnsi" w:cs="Arial"/>
          <w:sz w:val="22"/>
          <w:szCs w:val="22"/>
        </w:rPr>
        <w:t>It was noted that the</w:t>
      </w:r>
      <w:r>
        <w:rPr>
          <w:rFonts w:asciiTheme="minorHAnsi" w:hAnsiTheme="minorHAnsi" w:cs="Arial"/>
          <w:sz w:val="22"/>
          <w:szCs w:val="22"/>
        </w:rPr>
        <w:t>re</w:t>
      </w:r>
      <w:r w:rsidRPr="007A2D28">
        <w:rPr>
          <w:rFonts w:asciiTheme="minorHAnsi" w:hAnsiTheme="minorHAnsi" w:cs="Arial"/>
          <w:sz w:val="22"/>
          <w:szCs w:val="22"/>
        </w:rPr>
        <w:t xml:space="preserve"> is now</w:t>
      </w:r>
      <w:r>
        <w:rPr>
          <w:rFonts w:asciiTheme="minorHAnsi" w:hAnsiTheme="minorHAnsi" w:cs="Arial"/>
          <w:sz w:val="22"/>
          <w:szCs w:val="22"/>
        </w:rPr>
        <w:t xml:space="preserve"> good representation from AHPs on the committee</w:t>
      </w:r>
    </w:p>
    <w:p w14:paraId="26EBCB1C" w14:textId="2D80E008" w:rsidR="00C640F8" w:rsidRDefault="007A2D28" w:rsidP="00E624CE">
      <w:pPr>
        <w:pStyle w:val="ListParagraph"/>
        <w:numPr>
          <w:ilvl w:val="0"/>
          <w:numId w:val="24"/>
        </w:numPr>
        <w:ind w:left="697" w:hanging="357"/>
        <w:jc w:val="left"/>
        <w:rPr>
          <w:rFonts w:asciiTheme="minorHAnsi" w:hAnsiTheme="minorHAnsi" w:cs="Arial"/>
          <w:sz w:val="22"/>
          <w:szCs w:val="22"/>
        </w:rPr>
      </w:pPr>
      <w:r w:rsidRPr="007A2D28">
        <w:rPr>
          <w:rFonts w:asciiTheme="minorHAnsi" w:hAnsiTheme="minorHAnsi" w:cs="Arial"/>
          <w:b/>
          <w:color w:val="1F497D" w:themeColor="text2"/>
          <w:sz w:val="22"/>
          <w:szCs w:val="22"/>
        </w:rPr>
        <w:t xml:space="preserve">RP </w:t>
      </w:r>
      <w:r w:rsidRPr="007A2D28">
        <w:rPr>
          <w:rFonts w:asciiTheme="minorHAnsi" w:hAnsiTheme="minorHAnsi" w:cs="Arial"/>
          <w:color w:val="000000" w:themeColor="text1"/>
          <w:sz w:val="22"/>
          <w:szCs w:val="22"/>
        </w:rPr>
        <w:t>said she would be</w:t>
      </w:r>
      <w:r w:rsidRPr="007A2D28">
        <w:rPr>
          <w:rFonts w:asciiTheme="minorHAnsi" w:hAnsiTheme="minorHAnsi" w:cs="Arial"/>
          <w:b/>
          <w:color w:val="000000" w:themeColor="text1"/>
          <w:sz w:val="22"/>
          <w:szCs w:val="22"/>
        </w:rPr>
        <w:t xml:space="preserve"> </w:t>
      </w:r>
      <w:r>
        <w:rPr>
          <w:rFonts w:asciiTheme="minorHAnsi" w:hAnsiTheme="minorHAnsi" w:cs="Arial"/>
          <w:sz w:val="22"/>
          <w:szCs w:val="22"/>
        </w:rPr>
        <w:t>stepping down from the committee as she is returning to a role in the NHS</w:t>
      </w:r>
    </w:p>
    <w:p w14:paraId="441F4F13" w14:textId="23A3D8BB" w:rsidR="007A2D28" w:rsidRDefault="007A2D28" w:rsidP="00E624CE">
      <w:pPr>
        <w:pStyle w:val="ListParagraph"/>
        <w:numPr>
          <w:ilvl w:val="1"/>
          <w:numId w:val="24"/>
        </w:numPr>
        <w:jc w:val="left"/>
        <w:rPr>
          <w:rFonts w:asciiTheme="minorHAnsi" w:hAnsiTheme="minorHAnsi" w:cs="Arial"/>
          <w:color w:val="000000" w:themeColor="text1"/>
          <w:sz w:val="22"/>
          <w:szCs w:val="22"/>
        </w:rPr>
      </w:pPr>
      <w:r w:rsidRPr="007A2D28">
        <w:rPr>
          <w:rFonts w:asciiTheme="minorHAnsi" w:hAnsiTheme="minorHAnsi" w:cs="Arial"/>
          <w:color w:val="000000" w:themeColor="text1"/>
          <w:sz w:val="22"/>
          <w:szCs w:val="22"/>
        </w:rPr>
        <w:t>It was proposed that another person could be co-opted onto the committee to take Ruth’s place until the next AGM when they could be nominated for committee membership</w:t>
      </w:r>
    </w:p>
    <w:p w14:paraId="5FBE4963" w14:textId="4C4FDB1C" w:rsidR="007A2D28" w:rsidRPr="007A2D28" w:rsidRDefault="007A2D28" w:rsidP="007A2D28">
      <w:pPr>
        <w:ind w:left="380" w:firstLine="0"/>
        <w:jc w:val="right"/>
        <w:rPr>
          <w:rFonts w:asciiTheme="minorHAnsi" w:hAnsiTheme="minorHAnsi" w:cs="Arial"/>
          <w:color w:val="000000" w:themeColor="text1"/>
          <w:sz w:val="22"/>
          <w:szCs w:val="22"/>
        </w:rPr>
      </w:pPr>
      <w:r w:rsidRPr="007A2D28">
        <w:rPr>
          <w:rFonts w:asciiTheme="minorHAnsi" w:hAnsiTheme="minorHAnsi" w:cs="Arial"/>
          <w:b/>
          <w:color w:val="1F497D" w:themeColor="text2"/>
          <w:sz w:val="22"/>
          <w:szCs w:val="22"/>
        </w:rPr>
        <w:t>Action:</w:t>
      </w:r>
      <w:r w:rsidRPr="007A2D28">
        <w:rPr>
          <w:rFonts w:asciiTheme="minorHAnsi" w:hAnsiTheme="minorHAnsi" w:cs="Arial"/>
          <w:color w:val="1F497D" w:themeColor="text2"/>
          <w:sz w:val="22"/>
          <w:szCs w:val="22"/>
        </w:rPr>
        <w:t xml:space="preserve"> </w:t>
      </w:r>
      <w:r w:rsidRPr="007A2D28">
        <w:rPr>
          <w:rFonts w:asciiTheme="minorHAnsi" w:hAnsiTheme="minorHAnsi" w:cs="Arial"/>
          <w:b/>
          <w:color w:val="1F497D" w:themeColor="text2"/>
          <w:sz w:val="22"/>
          <w:szCs w:val="22"/>
        </w:rPr>
        <w:t>AG</w:t>
      </w:r>
      <w:r>
        <w:rPr>
          <w:rFonts w:asciiTheme="minorHAnsi" w:hAnsiTheme="minorHAnsi" w:cs="Arial"/>
          <w:color w:val="000000" w:themeColor="text1"/>
          <w:sz w:val="22"/>
          <w:szCs w:val="22"/>
        </w:rPr>
        <w:t xml:space="preserve"> to check with </w:t>
      </w:r>
      <w:r w:rsidRPr="007A2D28">
        <w:rPr>
          <w:rFonts w:asciiTheme="minorHAnsi" w:hAnsiTheme="minorHAnsi" w:cs="Arial"/>
          <w:b/>
          <w:color w:val="1F497D" w:themeColor="text2"/>
          <w:sz w:val="22"/>
          <w:szCs w:val="22"/>
        </w:rPr>
        <w:t>KH</w:t>
      </w:r>
      <w:r>
        <w:rPr>
          <w:rFonts w:asciiTheme="minorHAnsi" w:hAnsiTheme="minorHAnsi" w:cs="Arial"/>
          <w:color w:val="000000" w:themeColor="text1"/>
          <w:sz w:val="22"/>
          <w:szCs w:val="22"/>
        </w:rPr>
        <w:t xml:space="preserve"> regarding who had enough votes at the last AGM to be co-opted </w:t>
      </w:r>
    </w:p>
    <w:p w14:paraId="0A6B0EFA" w14:textId="77777777" w:rsidR="00C640F8" w:rsidRDefault="00C640F8" w:rsidP="00DE5C2E">
      <w:pPr>
        <w:pStyle w:val="ListParagraph"/>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p>
    <w:p w14:paraId="086F5547" w14:textId="44FBC96C" w:rsidR="00E36F54" w:rsidRPr="001F59FC" w:rsidRDefault="00A0701A" w:rsidP="00DE5C2E">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r>
        <w:rPr>
          <w:rFonts w:asciiTheme="minorHAnsi" w:hAnsiTheme="minorHAnsi" w:cs="Arial"/>
          <w:b/>
          <w:color w:val="1F497D" w:themeColor="text2"/>
          <w:sz w:val="22"/>
          <w:szCs w:val="22"/>
        </w:rPr>
        <w:t>C</w:t>
      </w:r>
      <w:r w:rsidR="00E36F54" w:rsidRPr="001F59FC">
        <w:rPr>
          <w:rFonts w:asciiTheme="minorHAnsi" w:hAnsiTheme="minorHAnsi" w:cs="Arial"/>
          <w:b/>
          <w:color w:val="1F497D" w:themeColor="text2"/>
          <w:sz w:val="22"/>
          <w:szCs w:val="22"/>
        </w:rPr>
        <w:t>ountry updates</w:t>
      </w:r>
    </w:p>
    <w:p w14:paraId="34C24CBC" w14:textId="77777777" w:rsidR="00053594" w:rsidRPr="00EA4781" w:rsidRDefault="00053594" w:rsidP="00DE5C2E">
      <w:pPr>
        <w:ind w:left="0" w:hanging="340"/>
        <w:jc w:val="left"/>
        <w:rPr>
          <w:rFonts w:asciiTheme="minorHAnsi" w:hAnsiTheme="minorHAnsi" w:cs="Arial"/>
          <w:sz w:val="16"/>
          <w:szCs w:val="16"/>
        </w:rPr>
      </w:pPr>
    </w:p>
    <w:p w14:paraId="3D4B9796" w14:textId="7D8D513D" w:rsidR="00053594" w:rsidRDefault="009B3716" w:rsidP="00DE5C2E">
      <w:pPr>
        <w:ind w:left="0" w:hanging="340"/>
        <w:jc w:val="left"/>
        <w:rPr>
          <w:rFonts w:asciiTheme="minorHAnsi" w:hAnsiTheme="minorHAnsi" w:cs="Arial"/>
          <w:b/>
          <w:sz w:val="22"/>
          <w:szCs w:val="22"/>
        </w:rPr>
      </w:pPr>
      <w:r>
        <w:rPr>
          <w:rFonts w:asciiTheme="minorHAnsi" w:hAnsiTheme="minorHAnsi" w:cs="Arial"/>
          <w:b/>
          <w:sz w:val="22"/>
          <w:szCs w:val="22"/>
        </w:rPr>
        <w:t xml:space="preserve">      </w:t>
      </w:r>
      <w:r w:rsidR="00053594" w:rsidRPr="00053594">
        <w:rPr>
          <w:rFonts w:asciiTheme="minorHAnsi" w:hAnsiTheme="minorHAnsi" w:cs="Arial"/>
          <w:b/>
          <w:sz w:val="22"/>
          <w:szCs w:val="22"/>
        </w:rPr>
        <w:t>Scotland</w:t>
      </w:r>
    </w:p>
    <w:p w14:paraId="4E5D46C5" w14:textId="73A67070" w:rsidR="001F3D6D" w:rsidRPr="00053594" w:rsidRDefault="001F3D6D" w:rsidP="00DE5C2E">
      <w:pPr>
        <w:ind w:left="0" w:hanging="340"/>
        <w:jc w:val="left"/>
        <w:rPr>
          <w:rFonts w:asciiTheme="minorHAnsi" w:hAnsiTheme="minorHAnsi" w:cs="Arial"/>
          <w:b/>
          <w:sz w:val="22"/>
          <w:szCs w:val="22"/>
        </w:rPr>
      </w:pPr>
      <w:r>
        <w:rPr>
          <w:rFonts w:asciiTheme="minorHAnsi" w:hAnsiTheme="minorHAnsi" w:cs="Arial"/>
          <w:sz w:val="22"/>
          <w:szCs w:val="22"/>
        </w:rPr>
        <w:t xml:space="preserve">      Update from </w:t>
      </w:r>
      <w:r w:rsidR="009B3716" w:rsidRPr="009B3716">
        <w:rPr>
          <w:rFonts w:asciiTheme="minorHAnsi" w:hAnsiTheme="minorHAnsi" w:cs="Arial"/>
          <w:b/>
          <w:color w:val="1F497D" w:themeColor="text2"/>
          <w:sz w:val="22"/>
          <w:szCs w:val="22"/>
        </w:rPr>
        <w:t>CH</w:t>
      </w:r>
      <w:r>
        <w:rPr>
          <w:rFonts w:asciiTheme="minorHAnsi" w:hAnsiTheme="minorHAnsi" w:cs="Arial"/>
          <w:sz w:val="22"/>
          <w:szCs w:val="22"/>
        </w:rPr>
        <w:t>:</w:t>
      </w:r>
    </w:p>
    <w:p w14:paraId="7933D05F" w14:textId="77777777" w:rsidR="004534A7" w:rsidRDefault="004534A7" w:rsidP="00E624CE">
      <w:pPr>
        <w:pStyle w:val="ListParagraph"/>
        <w:numPr>
          <w:ilvl w:val="0"/>
          <w:numId w:val="2"/>
        </w:numPr>
        <w:shd w:val="clear" w:color="auto" w:fill="FFFFFF" w:themeFill="background1"/>
        <w:ind w:left="680" w:hanging="340"/>
        <w:jc w:val="left"/>
        <w:rPr>
          <w:rFonts w:asciiTheme="minorHAnsi" w:hAnsiTheme="minorHAnsi" w:cs="Arial"/>
          <w:sz w:val="22"/>
          <w:szCs w:val="22"/>
        </w:rPr>
      </w:pPr>
      <w:r>
        <w:rPr>
          <w:rFonts w:asciiTheme="minorHAnsi" w:hAnsiTheme="minorHAnsi" w:cs="Arial"/>
          <w:sz w:val="22"/>
          <w:szCs w:val="22"/>
        </w:rPr>
        <w:t>Developments related back to the Transforming Roles Programme, which commenced in 2015. Developments have been in District Nursing and GPN, with a paper on CNS pending – release date delayed due to Covid-19.</w:t>
      </w:r>
    </w:p>
    <w:p w14:paraId="29B1B48C" w14:textId="77777777" w:rsidR="004534A7" w:rsidRDefault="004534A7" w:rsidP="00E624CE">
      <w:pPr>
        <w:pStyle w:val="ListParagraph"/>
        <w:numPr>
          <w:ilvl w:val="0"/>
          <w:numId w:val="2"/>
        </w:numPr>
        <w:shd w:val="clear" w:color="auto" w:fill="FFFFFF" w:themeFill="background1"/>
        <w:ind w:left="680" w:hanging="340"/>
        <w:jc w:val="left"/>
        <w:rPr>
          <w:rFonts w:asciiTheme="minorHAnsi" w:hAnsiTheme="minorHAnsi" w:cs="Arial"/>
          <w:sz w:val="22"/>
          <w:szCs w:val="22"/>
        </w:rPr>
      </w:pPr>
      <w:r>
        <w:rPr>
          <w:rFonts w:asciiTheme="minorHAnsi" w:hAnsiTheme="minorHAnsi" w:cs="Arial"/>
          <w:sz w:val="22"/>
          <w:szCs w:val="22"/>
        </w:rPr>
        <w:lastRenderedPageBreak/>
        <w:t>Funding that was announced in 2017 for 500 ANP roles, had reached the end of the funding stream. When Health Boards were asked where they need core CPD, the response was in advanced practice and non-medical prescribing.</w:t>
      </w:r>
    </w:p>
    <w:p w14:paraId="0DAE4C1D" w14:textId="77777777" w:rsidR="0094472A" w:rsidRDefault="004534A7" w:rsidP="00E624CE">
      <w:pPr>
        <w:pStyle w:val="ListParagraph"/>
        <w:numPr>
          <w:ilvl w:val="0"/>
          <w:numId w:val="2"/>
        </w:numPr>
        <w:shd w:val="clear" w:color="auto" w:fill="FFFFFF" w:themeFill="background1"/>
        <w:ind w:left="680" w:hanging="340"/>
        <w:jc w:val="left"/>
        <w:rPr>
          <w:rFonts w:asciiTheme="minorHAnsi" w:hAnsiTheme="minorHAnsi" w:cs="Arial"/>
          <w:sz w:val="22"/>
          <w:szCs w:val="22"/>
        </w:rPr>
      </w:pPr>
      <w:r>
        <w:rPr>
          <w:rFonts w:asciiTheme="minorHAnsi" w:hAnsiTheme="minorHAnsi" w:cs="Arial"/>
          <w:sz w:val="22"/>
          <w:szCs w:val="22"/>
        </w:rPr>
        <w:t>NHS Education for Scotland will review the evaluation of funding to compile a draft proposal</w:t>
      </w:r>
      <w:r w:rsidR="0094472A">
        <w:rPr>
          <w:rFonts w:asciiTheme="minorHAnsi" w:hAnsiTheme="minorHAnsi" w:cs="Arial"/>
          <w:sz w:val="22"/>
          <w:szCs w:val="22"/>
        </w:rPr>
        <w:t xml:space="preserve"> seeking </w:t>
      </w:r>
      <w:r>
        <w:rPr>
          <w:rFonts w:asciiTheme="minorHAnsi" w:hAnsiTheme="minorHAnsi" w:cs="Arial"/>
          <w:sz w:val="22"/>
          <w:szCs w:val="22"/>
        </w:rPr>
        <w:t>funding support</w:t>
      </w:r>
      <w:r w:rsidR="0094472A">
        <w:rPr>
          <w:rFonts w:asciiTheme="minorHAnsi" w:hAnsiTheme="minorHAnsi" w:cs="Arial"/>
          <w:sz w:val="22"/>
          <w:szCs w:val="22"/>
        </w:rPr>
        <w:t>, and this will be put out for tender.</w:t>
      </w:r>
    </w:p>
    <w:p w14:paraId="32543EF0" w14:textId="3EFBEBB3" w:rsidR="001005E2" w:rsidRDefault="0094472A" w:rsidP="00E624CE">
      <w:pPr>
        <w:pStyle w:val="ListParagraph"/>
        <w:numPr>
          <w:ilvl w:val="0"/>
          <w:numId w:val="2"/>
        </w:numPr>
        <w:shd w:val="clear" w:color="auto" w:fill="FFFFFF" w:themeFill="background1"/>
        <w:ind w:left="680" w:hanging="340"/>
        <w:jc w:val="left"/>
        <w:rPr>
          <w:rFonts w:asciiTheme="minorHAnsi" w:hAnsiTheme="minorHAnsi" w:cs="Arial"/>
          <w:sz w:val="22"/>
          <w:szCs w:val="22"/>
        </w:rPr>
      </w:pPr>
      <w:r>
        <w:rPr>
          <w:rFonts w:asciiTheme="minorHAnsi" w:hAnsiTheme="minorHAnsi" w:cs="Arial"/>
          <w:sz w:val="22"/>
          <w:szCs w:val="22"/>
        </w:rPr>
        <w:t xml:space="preserve">It has been identified the Advanced Practice Tool Kit competencies lack detail in the non-clinical pillars; work is ongoing to rectify this inequity.  </w:t>
      </w:r>
      <w:r w:rsidR="004534A7">
        <w:rPr>
          <w:rFonts w:asciiTheme="minorHAnsi" w:hAnsiTheme="minorHAnsi" w:cs="Arial"/>
          <w:sz w:val="22"/>
          <w:szCs w:val="22"/>
        </w:rPr>
        <w:t xml:space="preserve">   </w:t>
      </w:r>
    </w:p>
    <w:p w14:paraId="618DF756" w14:textId="5EA695DD" w:rsidR="0094472A" w:rsidRPr="00053594" w:rsidRDefault="0094472A" w:rsidP="00E624CE">
      <w:pPr>
        <w:pStyle w:val="ListParagraph"/>
        <w:numPr>
          <w:ilvl w:val="0"/>
          <w:numId w:val="2"/>
        </w:numPr>
        <w:shd w:val="clear" w:color="auto" w:fill="FFFFFF" w:themeFill="background1"/>
        <w:ind w:left="680" w:hanging="340"/>
        <w:jc w:val="left"/>
        <w:rPr>
          <w:rFonts w:asciiTheme="minorHAnsi" w:hAnsiTheme="minorHAnsi" w:cs="Arial"/>
          <w:sz w:val="22"/>
          <w:szCs w:val="22"/>
        </w:rPr>
      </w:pPr>
      <w:r>
        <w:rPr>
          <w:rFonts w:asciiTheme="minorHAnsi" w:hAnsiTheme="minorHAnsi" w:cs="Arial"/>
          <w:sz w:val="22"/>
          <w:szCs w:val="22"/>
        </w:rPr>
        <w:t>It is evident that adults with incapacity is not explicitly addressed within curricula; students seek appropriate modules elsewhere. It is proposed to embed this provision in all programmes.</w:t>
      </w:r>
    </w:p>
    <w:p w14:paraId="0A747AEB" w14:textId="3ADBF010" w:rsidR="004E69B5" w:rsidRDefault="004E69B5" w:rsidP="00DE5C2E">
      <w:pPr>
        <w:pStyle w:val="ListParagraph"/>
        <w:ind w:left="0" w:hanging="340"/>
        <w:jc w:val="left"/>
        <w:rPr>
          <w:rFonts w:asciiTheme="minorHAnsi" w:hAnsiTheme="minorHAnsi" w:cs="Arial"/>
          <w:sz w:val="22"/>
          <w:szCs w:val="22"/>
        </w:rPr>
      </w:pPr>
    </w:p>
    <w:p w14:paraId="1FAD5AA2" w14:textId="18674574" w:rsidR="00053594" w:rsidRDefault="009B3716" w:rsidP="00DE5C2E">
      <w:pPr>
        <w:ind w:left="0" w:hanging="340"/>
        <w:jc w:val="left"/>
        <w:rPr>
          <w:rFonts w:asciiTheme="minorHAnsi" w:hAnsiTheme="minorHAnsi" w:cs="Arial"/>
          <w:b/>
          <w:sz w:val="22"/>
          <w:szCs w:val="22"/>
        </w:rPr>
      </w:pPr>
      <w:r>
        <w:rPr>
          <w:rFonts w:asciiTheme="minorHAnsi" w:hAnsiTheme="minorHAnsi" w:cs="Arial"/>
          <w:b/>
          <w:sz w:val="22"/>
          <w:szCs w:val="22"/>
        </w:rPr>
        <w:t xml:space="preserve">    </w:t>
      </w:r>
      <w:r w:rsidR="004E69B5" w:rsidRPr="004E69B5">
        <w:rPr>
          <w:rFonts w:asciiTheme="minorHAnsi" w:hAnsiTheme="minorHAnsi" w:cs="Arial"/>
          <w:b/>
          <w:sz w:val="22"/>
          <w:szCs w:val="22"/>
        </w:rPr>
        <w:t>Northern Ireland</w:t>
      </w:r>
    </w:p>
    <w:p w14:paraId="2AC31642" w14:textId="36668A48" w:rsidR="00CF0948" w:rsidRPr="00CF0948" w:rsidRDefault="009B3716" w:rsidP="00DE5C2E">
      <w:pPr>
        <w:ind w:left="0" w:hanging="340"/>
        <w:jc w:val="left"/>
        <w:rPr>
          <w:rFonts w:asciiTheme="minorHAnsi" w:hAnsiTheme="minorHAnsi" w:cs="Arial"/>
          <w:sz w:val="22"/>
          <w:szCs w:val="22"/>
        </w:rPr>
      </w:pPr>
      <w:r>
        <w:rPr>
          <w:rFonts w:asciiTheme="minorHAnsi" w:hAnsiTheme="minorHAnsi" w:cs="Arial"/>
          <w:sz w:val="22"/>
          <w:szCs w:val="22"/>
        </w:rPr>
        <w:t xml:space="preserve">    </w:t>
      </w:r>
      <w:r w:rsidR="00CF0948" w:rsidRPr="00CF0948">
        <w:rPr>
          <w:rFonts w:asciiTheme="minorHAnsi" w:hAnsiTheme="minorHAnsi" w:cs="Arial"/>
          <w:sz w:val="22"/>
          <w:szCs w:val="22"/>
        </w:rPr>
        <w:t xml:space="preserve">Update from </w:t>
      </w:r>
      <w:proofErr w:type="spellStart"/>
      <w:r w:rsidR="00CF0948" w:rsidRPr="003A5AF2">
        <w:rPr>
          <w:rFonts w:asciiTheme="minorHAnsi" w:hAnsiTheme="minorHAnsi" w:cs="Arial"/>
          <w:b/>
          <w:color w:val="1F497D" w:themeColor="text2"/>
          <w:sz w:val="22"/>
          <w:szCs w:val="22"/>
        </w:rPr>
        <w:t>DM</w:t>
      </w:r>
      <w:r w:rsidR="0072014C">
        <w:rPr>
          <w:rFonts w:asciiTheme="minorHAnsi" w:hAnsiTheme="minorHAnsi" w:cs="Arial"/>
          <w:b/>
          <w:color w:val="1F497D" w:themeColor="text2"/>
          <w:sz w:val="22"/>
          <w:szCs w:val="22"/>
        </w:rPr>
        <w:t>c</w:t>
      </w:r>
      <w:proofErr w:type="spellEnd"/>
      <w:r w:rsidR="00CF0948" w:rsidRPr="003A5AF2">
        <w:rPr>
          <w:rFonts w:asciiTheme="minorHAnsi" w:hAnsiTheme="minorHAnsi" w:cs="Arial"/>
          <w:b/>
          <w:color w:val="1F497D" w:themeColor="text2"/>
          <w:sz w:val="22"/>
          <w:szCs w:val="22"/>
        </w:rPr>
        <w:t>:</w:t>
      </w:r>
    </w:p>
    <w:p w14:paraId="0AD52923" w14:textId="715D63EB" w:rsidR="00CE094E" w:rsidRPr="00CE094E" w:rsidRDefault="004F49F7" w:rsidP="00E624CE">
      <w:pPr>
        <w:pStyle w:val="ListParagraph"/>
        <w:numPr>
          <w:ilvl w:val="0"/>
          <w:numId w:val="11"/>
        </w:numPr>
        <w:ind w:left="697" w:hanging="357"/>
        <w:jc w:val="left"/>
        <w:rPr>
          <w:rFonts w:ascii="Times New Roman" w:hAnsi="Times New Roman"/>
        </w:rPr>
      </w:pPr>
      <w:r>
        <w:rPr>
          <w:rFonts w:asciiTheme="minorHAnsi" w:hAnsiTheme="minorHAnsi" w:cs="Arial"/>
          <w:sz w:val="22"/>
          <w:szCs w:val="22"/>
        </w:rPr>
        <w:t xml:space="preserve">ANP </w:t>
      </w:r>
      <w:r w:rsidR="00CE094E">
        <w:rPr>
          <w:rFonts w:asciiTheme="minorHAnsi" w:hAnsiTheme="minorHAnsi" w:cs="Arial"/>
          <w:sz w:val="22"/>
          <w:szCs w:val="22"/>
        </w:rPr>
        <w:t xml:space="preserve">continues to be </w:t>
      </w:r>
      <w:r>
        <w:rPr>
          <w:rFonts w:asciiTheme="minorHAnsi" w:hAnsiTheme="minorHAnsi" w:cs="Arial"/>
          <w:sz w:val="22"/>
          <w:szCs w:val="22"/>
        </w:rPr>
        <w:t>co</w:t>
      </w:r>
      <w:r w:rsidR="00CE094E">
        <w:rPr>
          <w:rFonts w:asciiTheme="minorHAnsi" w:hAnsiTheme="minorHAnsi" w:cs="Arial"/>
          <w:sz w:val="22"/>
          <w:szCs w:val="22"/>
        </w:rPr>
        <w:t>mmissioned by Department of Health Northern Ireland.</w:t>
      </w:r>
    </w:p>
    <w:p w14:paraId="7A23DCFC" w14:textId="3398A740" w:rsidR="00CF0948" w:rsidRPr="00CE094E" w:rsidRDefault="00CE094E" w:rsidP="00E624CE">
      <w:pPr>
        <w:pStyle w:val="ListParagraph"/>
        <w:numPr>
          <w:ilvl w:val="0"/>
          <w:numId w:val="11"/>
        </w:numPr>
        <w:ind w:left="697" w:hanging="357"/>
        <w:jc w:val="left"/>
        <w:rPr>
          <w:rFonts w:ascii="Times New Roman" w:hAnsi="Times New Roman"/>
        </w:rPr>
      </w:pPr>
      <w:r w:rsidRPr="00CE094E">
        <w:rPr>
          <w:rFonts w:asciiTheme="minorHAnsi" w:hAnsiTheme="minorHAnsi" w:cstheme="minorHAnsi"/>
          <w:sz w:val="22"/>
          <w:szCs w:val="22"/>
        </w:rPr>
        <w:t xml:space="preserve">A new pathway has been developed at Ulster University, ANP – Mental Health across the Lifespan. </w:t>
      </w:r>
      <w:r>
        <w:rPr>
          <w:rFonts w:asciiTheme="minorHAnsi" w:hAnsiTheme="minorHAnsi" w:cstheme="minorHAnsi"/>
          <w:sz w:val="22"/>
          <w:szCs w:val="22"/>
        </w:rPr>
        <w:t>Other p</w:t>
      </w:r>
      <w:r w:rsidRPr="00CE094E">
        <w:rPr>
          <w:rFonts w:asciiTheme="minorHAnsi" w:hAnsiTheme="minorHAnsi" w:cstheme="minorHAnsi"/>
          <w:sz w:val="22"/>
          <w:szCs w:val="22"/>
        </w:rPr>
        <w:t>athways</w:t>
      </w:r>
      <w:r>
        <w:rPr>
          <w:rFonts w:asciiTheme="minorHAnsi" w:hAnsiTheme="minorHAnsi" w:cstheme="minorHAnsi"/>
          <w:sz w:val="22"/>
          <w:szCs w:val="22"/>
        </w:rPr>
        <w:t>:</w:t>
      </w:r>
      <w:r w:rsidRPr="00CE094E">
        <w:rPr>
          <w:rFonts w:asciiTheme="minorHAnsi" w:hAnsiTheme="minorHAnsi" w:cstheme="minorHAnsi"/>
          <w:sz w:val="22"/>
          <w:szCs w:val="22"/>
        </w:rPr>
        <w:t xml:space="preserve"> Emergency Care, Mental Health,</w:t>
      </w:r>
      <w:r w:rsidR="004F49F7" w:rsidRPr="00CE094E">
        <w:rPr>
          <w:rFonts w:asciiTheme="minorHAnsi" w:hAnsiTheme="minorHAnsi" w:cs="Arial"/>
          <w:sz w:val="22"/>
          <w:szCs w:val="22"/>
        </w:rPr>
        <w:t xml:space="preserve"> Children</w:t>
      </w:r>
      <w:r w:rsidRPr="00CE094E">
        <w:rPr>
          <w:rFonts w:asciiTheme="minorHAnsi" w:hAnsiTheme="minorHAnsi" w:cs="Arial"/>
          <w:sz w:val="22"/>
          <w:szCs w:val="22"/>
        </w:rPr>
        <w:t>’s</w:t>
      </w:r>
      <w:r w:rsidR="004F49F7" w:rsidRPr="00CE094E">
        <w:rPr>
          <w:rFonts w:asciiTheme="minorHAnsi" w:hAnsiTheme="minorHAnsi" w:cs="Arial"/>
          <w:sz w:val="22"/>
          <w:szCs w:val="22"/>
        </w:rPr>
        <w:t xml:space="preserve">, and </w:t>
      </w:r>
      <w:r w:rsidRPr="00CE094E">
        <w:rPr>
          <w:rFonts w:asciiTheme="minorHAnsi" w:hAnsiTheme="minorHAnsi" w:cs="Arial"/>
          <w:sz w:val="22"/>
          <w:szCs w:val="22"/>
        </w:rPr>
        <w:t xml:space="preserve">Adult Care and </w:t>
      </w:r>
      <w:r w:rsidR="004F49F7" w:rsidRPr="00CE094E">
        <w:rPr>
          <w:rFonts w:asciiTheme="minorHAnsi" w:hAnsiTheme="minorHAnsi" w:cs="Arial"/>
          <w:sz w:val="22"/>
          <w:szCs w:val="22"/>
        </w:rPr>
        <w:t>Older People</w:t>
      </w:r>
      <w:r w:rsidRPr="00CE094E">
        <w:rPr>
          <w:rFonts w:asciiTheme="minorHAnsi" w:hAnsiTheme="minorHAnsi" w:cs="Arial"/>
          <w:sz w:val="22"/>
          <w:szCs w:val="22"/>
        </w:rPr>
        <w:t xml:space="preserve">. </w:t>
      </w:r>
      <w:r w:rsidR="001203B9" w:rsidRPr="00CE094E">
        <w:rPr>
          <w:rFonts w:asciiTheme="minorHAnsi" w:hAnsiTheme="minorHAnsi" w:cs="Arial"/>
          <w:sz w:val="22"/>
          <w:szCs w:val="22"/>
        </w:rPr>
        <w:t xml:space="preserve"> </w:t>
      </w:r>
    </w:p>
    <w:p w14:paraId="49599FCD" w14:textId="4691922C" w:rsidR="004F49F7" w:rsidRPr="00CE094E" w:rsidRDefault="00CE094E" w:rsidP="00E624CE">
      <w:pPr>
        <w:pStyle w:val="ListParagraph"/>
        <w:numPr>
          <w:ilvl w:val="0"/>
          <w:numId w:val="11"/>
        </w:numPr>
        <w:ind w:left="697" w:hanging="357"/>
        <w:jc w:val="left"/>
        <w:rPr>
          <w:rFonts w:asciiTheme="minorHAnsi" w:hAnsiTheme="minorHAnsi" w:cstheme="minorHAnsi"/>
          <w:sz w:val="22"/>
          <w:szCs w:val="22"/>
        </w:rPr>
      </w:pPr>
      <w:r>
        <w:rPr>
          <w:rFonts w:asciiTheme="minorHAnsi" w:hAnsiTheme="minorHAnsi" w:cstheme="minorHAnsi"/>
          <w:sz w:val="22"/>
          <w:szCs w:val="22"/>
        </w:rPr>
        <w:t xml:space="preserve">Enquiries into a Palliative Care pathway are being considered. </w:t>
      </w:r>
    </w:p>
    <w:p w14:paraId="6395EC33" w14:textId="3F4EDC76" w:rsidR="0056027A" w:rsidRPr="0056027A" w:rsidRDefault="0056027A" w:rsidP="00DE5C2E">
      <w:pPr>
        <w:tabs>
          <w:tab w:val="left" w:pos="3780"/>
          <w:tab w:val="left" w:pos="7088"/>
          <w:tab w:val="right" w:pos="8931"/>
          <w:tab w:val="right" w:pos="9000"/>
          <w:tab w:val="right" w:pos="9072"/>
        </w:tabs>
        <w:ind w:left="0" w:hanging="340"/>
        <w:jc w:val="left"/>
        <w:rPr>
          <w:rFonts w:asciiTheme="minorHAnsi" w:hAnsiTheme="minorHAnsi" w:cs="Arial"/>
          <w:sz w:val="22"/>
          <w:szCs w:val="22"/>
        </w:rPr>
      </w:pPr>
    </w:p>
    <w:p w14:paraId="1CDE8569" w14:textId="20D90800" w:rsidR="004E69B5" w:rsidRDefault="009B3716" w:rsidP="00DE5C2E">
      <w:pPr>
        <w:tabs>
          <w:tab w:val="left" w:pos="3780"/>
          <w:tab w:val="left" w:pos="7088"/>
          <w:tab w:val="right" w:pos="8931"/>
          <w:tab w:val="right" w:pos="9000"/>
          <w:tab w:val="right" w:pos="9072"/>
        </w:tabs>
        <w:ind w:left="0" w:hanging="340"/>
        <w:jc w:val="left"/>
        <w:rPr>
          <w:rFonts w:asciiTheme="minorHAnsi" w:hAnsiTheme="minorHAnsi" w:cs="Arial"/>
          <w:b/>
          <w:sz w:val="22"/>
          <w:szCs w:val="22"/>
        </w:rPr>
      </w:pPr>
      <w:r>
        <w:rPr>
          <w:rFonts w:asciiTheme="minorHAnsi" w:hAnsiTheme="minorHAnsi" w:cs="Arial"/>
          <w:b/>
          <w:sz w:val="22"/>
          <w:szCs w:val="22"/>
        </w:rPr>
        <w:t xml:space="preserve">    </w:t>
      </w:r>
      <w:r w:rsidR="004E69B5" w:rsidRPr="004E69B5">
        <w:rPr>
          <w:rFonts w:asciiTheme="minorHAnsi" w:hAnsiTheme="minorHAnsi" w:cs="Arial"/>
          <w:b/>
          <w:sz w:val="22"/>
          <w:szCs w:val="22"/>
        </w:rPr>
        <w:t>Wales</w:t>
      </w:r>
    </w:p>
    <w:p w14:paraId="4114A644" w14:textId="21C9F7C5" w:rsidR="009B3716" w:rsidRDefault="009B3716" w:rsidP="00DE5C2E">
      <w:pPr>
        <w:tabs>
          <w:tab w:val="left" w:pos="3780"/>
          <w:tab w:val="left" w:pos="7088"/>
          <w:tab w:val="right" w:pos="8931"/>
          <w:tab w:val="right" w:pos="9000"/>
          <w:tab w:val="right" w:pos="9072"/>
        </w:tabs>
        <w:ind w:left="0" w:hanging="340"/>
        <w:jc w:val="left"/>
        <w:rPr>
          <w:rFonts w:asciiTheme="minorHAnsi" w:hAnsiTheme="minorHAnsi" w:cs="Arial"/>
          <w:b/>
          <w:sz w:val="22"/>
          <w:szCs w:val="22"/>
        </w:rPr>
      </w:pPr>
      <w:r>
        <w:rPr>
          <w:rFonts w:asciiTheme="minorHAnsi" w:hAnsiTheme="minorHAnsi" w:cs="Arial"/>
          <w:b/>
          <w:sz w:val="22"/>
          <w:szCs w:val="22"/>
        </w:rPr>
        <w:t xml:space="preserve">    </w:t>
      </w:r>
      <w:r w:rsidRPr="009B3716">
        <w:rPr>
          <w:rFonts w:asciiTheme="minorHAnsi" w:hAnsiTheme="minorHAnsi" w:cs="Arial"/>
          <w:sz w:val="22"/>
          <w:szCs w:val="22"/>
        </w:rPr>
        <w:t>Update from</w:t>
      </w:r>
      <w:r>
        <w:rPr>
          <w:rFonts w:asciiTheme="minorHAnsi" w:hAnsiTheme="minorHAnsi" w:cs="Arial"/>
          <w:b/>
          <w:sz w:val="22"/>
          <w:szCs w:val="22"/>
        </w:rPr>
        <w:t xml:space="preserve"> </w:t>
      </w:r>
      <w:r w:rsidRPr="009B3716">
        <w:rPr>
          <w:rFonts w:asciiTheme="minorHAnsi" w:hAnsiTheme="minorHAnsi" w:cs="Arial"/>
          <w:b/>
          <w:color w:val="1F497D" w:themeColor="text2"/>
          <w:sz w:val="22"/>
          <w:szCs w:val="22"/>
        </w:rPr>
        <w:t>AJ</w:t>
      </w:r>
      <w:r>
        <w:rPr>
          <w:rFonts w:asciiTheme="minorHAnsi" w:hAnsiTheme="minorHAnsi" w:cs="Arial"/>
          <w:b/>
          <w:sz w:val="22"/>
          <w:szCs w:val="22"/>
        </w:rPr>
        <w:t>:</w:t>
      </w:r>
    </w:p>
    <w:p w14:paraId="3151DE8E" w14:textId="77777777" w:rsidR="009B3716" w:rsidRPr="00102777" w:rsidRDefault="009B3716" w:rsidP="00E624CE">
      <w:pPr>
        <w:pStyle w:val="ListParagraph"/>
        <w:numPr>
          <w:ilvl w:val="0"/>
          <w:numId w:val="20"/>
        </w:numPr>
        <w:ind w:left="680" w:hanging="340"/>
        <w:jc w:val="left"/>
        <w:rPr>
          <w:rFonts w:asciiTheme="minorHAnsi" w:hAnsiTheme="minorHAnsi" w:cstheme="minorHAnsi"/>
          <w:sz w:val="22"/>
          <w:szCs w:val="22"/>
        </w:rPr>
      </w:pPr>
      <w:r w:rsidRPr="00102777">
        <w:rPr>
          <w:rFonts w:asciiTheme="minorHAnsi" w:hAnsiTheme="minorHAnsi" w:cstheme="minorHAnsi"/>
          <w:sz w:val="22"/>
          <w:szCs w:val="22"/>
        </w:rPr>
        <w:t>Welsh Government continue to support AP</w:t>
      </w:r>
    </w:p>
    <w:p w14:paraId="2CD3C075" w14:textId="4D612191" w:rsidR="009B3716" w:rsidRPr="00102777" w:rsidRDefault="009B3716" w:rsidP="00E624CE">
      <w:pPr>
        <w:pStyle w:val="ListParagraph"/>
        <w:numPr>
          <w:ilvl w:val="0"/>
          <w:numId w:val="20"/>
        </w:numPr>
        <w:ind w:left="680" w:hanging="340"/>
        <w:jc w:val="left"/>
        <w:rPr>
          <w:rFonts w:asciiTheme="minorHAnsi" w:hAnsiTheme="minorHAnsi" w:cstheme="minorHAnsi"/>
          <w:sz w:val="22"/>
          <w:szCs w:val="22"/>
        </w:rPr>
      </w:pPr>
      <w:r w:rsidRPr="00102777">
        <w:rPr>
          <w:rFonts w:asciiTheme="minorHAnsi" w:hAnsiTheme="minorHAnsi" w:cstheme="minorHAnsi"/>
          <w:sz w:val="22"/>
          <w:szCs w:val="22"/>
        </w:rPr>
        <w:t>Current budget of £1.5M - request made to increase to £2M for coming academic year</w:t>
      </w:r>
    </w:p>
    <w:p w14:paraId="528B1E4C" w14:textId="413D8F16" w:rsidR="009B3716" w:rsidRPr="00102777" w:rsidRDefault="009B3716" w:rsidP="00E624CE">
      <w:pPr>
        <w:pStyle w:val="ListParagraph"/>
        <w:numPr>
          <w:ilvl w:val="0"/>
          <w:numId w:val="20"/>
        </w:numPr>
        <w:ind w:left="680" w:hanging="340"/>
        <w:jc w:val="left"/>
        <w:rPr>
          <w:rFonts w:asciiTheme="minorHAnsi" w:hAnsiTheme="minorHAnsi" w:cstheme="minorHAnsi"/>
          <w:sz w:val="22"/>
          <w:szCs w:val="22"/>
        </w:rPr>
      </w:pPr>
      <w:r w:rsidRPr="00102777">
        <w:rPr>
          <w:rFonts w:asciiTheme="minorHAnsi" w:hAnsiTheme="minorHAnsi" w:cstheme="minorHAnsi"/>
          <w:sz w:val="22"/>
          <w:szCs w:val="22"/>
        </w:rPr>
        <w:t>This increase in budget could include targets around ED and Critical Care as COVID-19 has identified</w:t>
      </w:r>
      <w:r w:rsidR="00102777" w:rsidRPr="00102777">
        <w:rPr>
          <w:rFonts w:asciiTheme="minorHAnsi" w:hAnsiTheme="minorHAnsi" w:cstheme="minorHAnsi"/>
          <w:sz w:val="22"/>
          <w:szCs w:val="22"/>
        </w:rPr>
        <w:t xml:space="preserve"> </w:t>
      </w:r>
      <w:r w:rsidRPr="00102777">
        <w:rPr>
          <w:rFonts w:asciiTheme="minorHAnsi" w:hAnsiTheme="minorHAnsi" w:cstheme="minorHAnsi"/>
          <w:sz w:val="22"/>
          <w:szCs w:val="22"/>
        </w:rPr>
        <w:t>gaps in service needs and staff capabilities to support critical care areas.</w:t>
      </w:r>
    </w:p>
    <w:p w14:paraId="3E1622A0" w14:textId="5F1D6428" w:rsidR="009B3716" w:rsidRPr="00102777" w:rsidRDefault="009B3716" w:rsidP="00E624CE">
      <w:pPr>
        <w:pStyle w:val="ListParagraph"/>
        <w:numPr>
          <w:ilvl w:val="0"/>
          <w:numId w:val="20"/>
        </w:numPr>
        <w:ind w:left="680" w:hanging="340"/>
        <w:jc w:val="left"/>
        <w:rPr>
          <w:rFonts w:asciiTheme="minorHAnsi" w:hAnsiTheme="minorHAnsi" w:cstheme="minorHAnsi"/>
          <w:sz w:val="22"/>
          <w:szCs w:val="22"/>
        </w:rPr>
      </w:pPr>
      <w:r w:rsidRPr="00102777">
        <w:rPr>
          <w:rFonts w:asciiTheme="minorHAnsi" w:hAnsiTheme="minorHAnsi" w:cstheme="minorHAnsi"/>
          <w:sz w:val="22"/>
          <w:szCs w:val="22"/>
        </w:rPr>
        <w:t>NMP budget increased to £500K – will be a separate budget to the AP budget next year</w:t>
      </w:r>
    </w:p>
    <w:p w14:paraId="723B25DE" w14:textId="5E887C91" w:rsidR="009B3716" w:rsidRPr="00102777" w:rsidRDefault="009B3716" w:rsidP="00E624CE">
      <w:pPr>
        <w:pStyle w:val="ListParagraph"/>
        <w:numPr>
          <w:ilvl w:val="0"/>
          <w:numId w:val="20"/>
        </w:numPr>
        <w:ind w:left="680" w:hanging="340"/>
        <w:jc w:val="left"/>
        <w:rPr>
          <w:rFonts w:asciiTheme="minorHAnsi" w:hAnsiTheme="minorHAnsi" w:cstheme="minorHAnsi"/>
          <w:sz w:val="22"/>
          <w:szCs w:val="22"/>
        </w:rPr>
      </w:pPr>
      <w:r w:rsidRPr="00102777">
        <w:rPr>
          <w:rFonts w:asciiTheme="minorHAnsi" w:hAnsiTheme="minorHAnsi" w:cstheme="minorHAnsi"/>
          <w:sz w:val="22"/>
          <w:szCs w:val="22"/>
        </w:rPr>
        <w:t>Community AP budget remains buoyant, with an additional 100 modules being funded across Wales</w:t>
      </w:r>
      <w:r w:rsidR="00102777" w:rsidRPr="00102777">
        <w:rPr>
          <w:rFonts w:asciiTheme="minorHAnsi" w:hAnsiTheme="minorHAnsi" w:cstheme="minorHAnsi"/>
          <w:sz w:val="22"/>
          <w:szCs w:val="22"/>
        </w:rPr>
        <w:t xml:space="preserve"> </w:t>
      </w:r>
      <w:r w:rsidRPr="00102777">
        <w:rPr>
          <w:rFonts w:asciiTheme="minorHAnsi" w:hAnsiTheme="minorHAnsi" w:cstheme="minorHAnsi"/>
          <w:sz w:val="22"/>
          <w:szCs w:val="22"/>
        </w:rPr>
        <w:t>this year</w:t>
      </w:r>
    </w:p>
    <w:p w14:paraId="6228BC5E" w14:textId="09438B55" w:rsidR="009B3716" w:rsidRPr="00102777" w:rsidRDefault="009B3716" w:rsidP="00E624CE">
      <w:pPr>
        <w:pStyle w:val="ListParagraph"/>
        <w:numPr>
          <w:ilvl w:val="0"/>
          <w:numId w:val="20"/>
        </w:numPr>
        <w:ind w:left="680" w:hanging="340"/>
        <w:jc w:val="left"/>
        <w:rPr>
          <w:rFonts w:asciiTheme="minorHAnsi" w:hAnsiTheme="minorHAnsi" w:cstheme="minorHAnsi"/>
          <w:sz w:val="22"/>
          <w:szCs w:val="22"/>
        </w:rPr>
      </w:pPr>
      <w:r w:rsidRPr="00102777">
        <w:rPr>
          <w:rFonts w:asciiTheme="minorHAnsi" w:hAnsiTheme="minorHAnsi" w:cstheme="minorHAnsi"/>
          <w:sz w:val="22"/>
          <w:szCs w:val="22"/>
        </w:rPr>
        <w:t>Ring-fenced monies to support Radiographic Reporting modules and Certificates has been allocated, to support clinical practice (and AP in Radiography) due to fewer numbers of Radiologists</w:t>
      </w:r>
    </w:p>
    <w:p w14:paraId="4FCF52C4" w14:textId="2F7A7405" w:rsidR="009B3716" w:rsidRPr="00102777" w:rsidRDefault="009B3716" w:rsidP="00E624CE">
      <w:pPr>
        <w:pStyle w:val="ListParagraph"/>
        <w:numPr>
          <w:ilvl w:val="0"/>
          <w:numId w:val="20"/>
        </w:numPr>
        <w:ind w:left="680" w:hanging="340"/>
        <w:jc w:val="left"/>
        <w:rPr>
          <w:rFonts w:asciiTheme="minorHAnsi" w:hAnsiTheme="minorHAnsi" w:cstheme="minorHAnsi"/>
          <w:sz w:val="22"/>
          <w:szCs w:val="22"/>
        </w:rPr>
      </w:pPr>
      <w:r w:rsidRPr="00102777">
        <w:rPr>
          <w:rFonts w:asciiTheme="minorHAnsi" w:hAnsiTheme="minorHAnsi" w:cstheme="minorHAnsi"/>
          <w:sz w:val="22"/>
          <w:szCs w:val="22"/>
        </w:rPr>
        <w:t>Working on developing an All Wales AP Network – did lose momentum due to COVID-19 but will hopefully get back on track shortly</w:t>
      </w:r>
      <w:r w:rsidR="0072014C" w:rsidRPr="00102777">
        <w:rPr>
          <w:rFonts w:asciiTheme="minorHAnsi" w:hAnsiTheme="minorHAnsi" w:cstheme="minorHAnsi"/>
          <w:sz w:val="22"/>
          <w:szCs w:val="22"/>
        </w:rPr>
        <w:t>.</w:t>
      </w:r>
    </w:p>
    <w:p w14:paraId="45039305" w14:textId="77777777" w:rsidR="001C4D32" w:rsidRPr="002212A8" w:rsidRDefault="001C4D32" w:rsidP="002212A8">
      <w:pPr>
        <w:ind w:left="680" w:hanging="340"/>
        <w:jc w:val="left"/>
      </w:pPr>
    </w:p>
    <w:p w14:paraId="477AB0B5" w14:textId="3D4D0D92" w:rsidR="001C4D32" w:rsidRDefault="009B3716" w:rsidP="00DE5C2E">
      <w:pPr>
        <w:tabs>
          <w:tab w:val="left" w:pos="3780"/>
          <w:tab w:val="left" w:pos="7088"/>
          <w:tab w:val="right" w:pos="8931"/>
          <w:tab w:val="right" w:pos="9000"/>
          <w:tab w:val="right" w:pos="9072"/>
        </w:tabs>
        <w:ind w:left="0" w:hanging="340"/>
        <w:jc w:val="left"/>
        <w:rPr>
          <w:rFonts w:asciiTheme="minorHAnsi" w:hAnsiTheme="minorHAnsi" w:cs="Arial"/>
          <w:b/>
          <w:sz w:val="22"/>
          <w:szCs w:val="22"/>
        </w:rPr>
      </w:pPr>
      <w:r>
        <w:rPr>
          <w:rFonts w:asciiTheme="minorHAnsi" w:hAnsiTheme="minorHAnsi" w:cs="Arial"/>
          <w:b/>
          <w:sz w:val="22"/>
          <w:szCs w:val="22"/>
        </w:rPr>
        <w:t xml:space="preserve">   </w:t>
      </w:r>
      <w:r w:rsidR="001C4D32" w:rsidRPr="001C4D32">
        <w:rPr>
          <w:rFonts w:asciiTheme="minorHAnsi" w:hAnsiTheme="minorHAnsi" w:cs="Arial"/>
          <w:b/>
          <w:sz w:val="22"/>
          <w:szCs w:val="22"/>
        </w:rPr>
        <w:t>England</w:t>
      </w:r>
    </w:p>
    <w:p w14:paraId="73028CD2" w14:textId="092CC840" w:rsidR="001F3D6D" w:rsidRDefault="00617F72" w:rsidP="00E624CE">
      <w:pPr>
        <w:pStyle w:val="ListParagraph"/>
        <w:numPr>
          <w:ilvl w:val="0"/>
          <w:numId w:val="9"/>
        </w:numPr>
        <w:ind w:left="680" w:hanging="340"/>
        <w:jc w:val="left"/>
        <w:rPr>
          <w:rFonts w:asciiTheme="minorHAnsi" w:hAnsiTheme="minorHAnsi" w:cs="Arial"/>
          <w:sz w:val="22"/>
          <w:szCs w:val="22"/>
        </w:rPr>
      </w:pPr>
      <w:r w:rsidRPr="009B3716">
        <w:rPr>
          <w:rFonts w:asciiTheme="minorHAnsi" w:hAnsiTheme="minorHAnsi" w:cs="Arial"/>
          <w:sz w:val="22"/>
          <w:szCs w:val="22"/>
        </w:rPr>
        <w:t>S</w:t>
      </w:r>
      <w:r w:rsidR="001F3D6D" w:rsidRPr="009B3716">
        <w:rPr>
          <w:rFonts w:asciiTheme="minorHAnsi" w:hAnsiTheme="minorHAnsi" w:cs="Arial"/>
          <w:sz w:val="22"/>
          <w:szCs w:val="22"/>
        </w:rPr>
        <w:t xml:space="preserve">ee </w:t>
      </w:r>
      <w:r w:rsidRPr="009B3716">
        <w:rPr>
          <w:rFonts w:asciiTheme="minorHAnsi" w:hAnsiTheme="minorHAnsi" w:cs="Arial"/>
          <w:sz w:val="22"/>
          <w:szCs w:val="22"/>
        </w:rPr>
        <w:t xml:space="preserve">point 5 - </w:t>
      </w:r>
      <w:r w:rsidR="001F3D6D" w:rsidRPr="009B3716">
        <w:rPr>
          <w:rFonts w:asciiTheme="minorHAnsi" w:hAnsiTheme="minorHAnsi" w:cs="Arial"/>
          <w:sz w:val="22"/>
          <w:szCs w:val="22"/>
        </w:rPr>
        <w:t>Chair’s Report</w:t>
      </w:r>
      <w:r w:rsidR="002E2390" w:rsidRPr="009B3716">
        <w:rPr>
          <w:rFonts w:asciiTheme="minorHAnsi" w:hAnsiTheme="minorHAnsi" w:cs="Arial"/>
          <w:sz w:val="22"/>
          <w:szCs w:val="22"/>
        </w:rPr>
        <w:t>.</w:t>
      </w:r>
    </w:p>
    <w:p w14:paraId="160AE923" w14:textId="20C02663" w:rsidR="00CE094E" w:rsidRDefault="00CE094E" w:rsidP="00E624CE">
      <w:pPr>
        <w:pStyle w:val="ListParagraph"/>
        <w:numPr>
          <w:ilvl w:val="0"/>
          <w:numId w:val="9"/>
        </w:numPr>
        <w:ind w:left="680" w:hanging="340"/>
        <w:jc w:val="left"/>
        <w:rPr>
          <w:rFonts w:asciiTheme="minorHAnsi" w:hAnsiTheme="minorHAnsi" w:cs="Arial"/>
          <w:sz w:val="22"/>
          <w:szCs w:val="22"/>
        </w:rPr>
      </w:pPr>
      <w:r>
        <w:rPr>
          <w:rFonts w:asciiTheme="minorHAnsi" w:hAnsiTheme="minorHAnsi" w:cs="Arial"/>
          <w:sz w:val="22"/>
          <w:szCs w:val="22"/>
        </w:rPr>
        <w:t xml:space="preserve">HEE Tool Kit – </w:t>
      </w:r>
      <w:proofErr w:type="spellStart"/>
      <w:r w:rsidRPr="004A39FC">
        <w:rPr>
          <w:rFonts w:asciiTheme="minorHAnsi" w:hAnsiTheme="minorHAnsi" w:cs="Arial"/>
          <w:b/>
          <w:color w:val="1F497D" w:themeColor="text2"/>
          <w:sz w:val="22"/>
          <w:szCs w:val="22"/>
        </w:rPr>
        <w:t>KMc</w:t>
      </w:r>
      <w:proofErr w:type="spellEnd"/>
      <w:r>
        <w:rPr>
          <w:rFonts w:asciiTheme="minorHAnsi" w:hAnsiTheme="minorHAnsi" w:cs="Arial"/>
          <w:sz w:val="22"/>
          <w:szCs w:val="22"/>
        </w:rPr>
        <w:t xml:space="preserve"> and </w:t>
      </w:r>
      <w:r w:rsidRPr="004A39FC">
        <w:rPr>
          <w:rFonts w:asciiTheme="minorHAnsi" w:hAnsiTheme="minorHAnsi" w:cs="Arial"/>
          <w:b/>
          <w:color w:val="1F497D" w:themeColor="text2"/>
          <w:sz w:val="22"/>
          <w:szCs w:val="22"/>
        </w:rPr>
        <w:t>RP</w:t>
      </w:r>
      <w:r>
        <w:rPr>
          <w:rFonts w:asciiTheme="minorHAnsi" w:hAnsiTheme="minorHAnsi" w:cs="Arial"/>
          <w:sz w:val="22"/>
          <w:szCs w:val="22"/>
        </w:rPr>
        <w:t xml:space="preserve"> have been involved to </w:t>
      </w:r>
      <w:r w:rsidR="004A39FC">
        <w:rPr>
          <w:rFonts w:asciiTheme="minorHAnsi" w:hAnsiTheme="minorHAnsi" w:cs="Arial"/>
          <w:sz w:val="22"/>
          <w:szCs w:val="22"/>
        </w:rPr>
        <w:t xml:space="preserve">help increase content, with the aim of </w:t>
      </w:r>
      <w:r>
        <w:rPr>
          <w:rFonts w:asciiTheme="minorHAnsi" w:hAnsiTheme="minorHAnsi" w:cs="Arial"/>
          <w:sz w:val="22"/>
          <w:szCs w:val="22"/>
        </w:rPr>
        <w:t>updat</w:t>
      </w:r>
      <w:r w:rsidR="004A39FC">
        <w:rPr>
          <w:rFonts w:asciiTheme="minorHAnsi" w:hAnsiTheme="minorHAnsi" w:cs="Arial"/>
          <w:sz w:val="22"/>
          <w:szCs w:val="22"/>
        </w:rPr>
        <w:t xml:space="preserve">ing and improving this resource. </w:t>
      </w:r>
      <w:r>
        <w:rPr>
          <w:rFonts w:asciiTheme="minorHAnsi" w:hAnsiTheme="minorHAnsi" w:cs="Arial"/>
          <w:sz w:val="22"/>
          <w:szCs w:val="22"/>
        </w:rPr>
        <w:t xml:space="preserve"> </w:t>
      </w:r>
    </w:p>
    <w:p w14:paraId="068D733E" w14:textId="56C41727" w:rsidR="004A39FC" w:rsidRPr="00DF4ACB" w:rsidRDefault="004A39FC" w:rsidP="00E624CE">
      <w:pPr>
        <w:pStyle w:val="ListParagraph"/>
        <w:numPr>
          <w:ilvl w:val="0"/>
          <w:numId w:val="9"/>
        </w:numPr>
        <w:ind w:left="680" w:hanging="340"/>
        <w:jc w:val="left"/>
        <w:rPr>
          <w:rFonts w:asciiTheme="minorHAnsi" w:hAnsiTheme="minorHAnsi" w:cstheme="minorHAnsi"/>
          <w:sz w:val="22"/>
          <w:szCs w:val="22"/>
        </w:rPr>
      </w:pPr>
      <w:r w:rsidRPr="00DF4ACB">
        <w:rPr>
          <w:rFonts w:asciiTheme="minorHAnsi" w:hAnsiTheme="minorHAnsi" w:cs="Arial"/>
          <w:b/>
          <w:color w:val="1F497D" w:themeColor="text2"/>
          <w:sz w:val="22"/>
          <w:szCs w:val="22"/>
        </w:rPr>
        <w:t xml:space="preserve">HR </w:t>
      </w:r>
      <w:r>
        <w:rPr>
          <w:rFonts w:asciiTheme="minorHAnsi" w:hAnsiTheme="minorHAnsi" w:cs="Arial"/>
          <w:sz w:val="22"/>
          <w:szCs w:val="22"/>
        </w:rPr>
        <w:t xml:space="preserve">provided feedback on NMC Specialist Practice work, which started 18 months ago. </w:t>
      </w:r>
      <w:r w:rsidR="00DF4ACB">
        <w:rPr>
          <w:rFonts w:asciiTheme="minorHAnsi" w:hAnsiTheme="minorHAnsi" w:cs="Arial"/>
          <w:sz w:val="22"/>
          <w:szCs w:val="22"/>
        </w:rPr>
        <w:t xml:space="preserve">The initial NMC review consultation aimed to include advanced practice. Work was divided into Phase 1 and Phase 2; with Phase 2 work looking at the revised curriculum for </w:t>
      </w:r>
      <w:r w:rsidR="00DF4ACB" w:rsidRPr="00DF4ACB">
        <w:rPr>
          <w:rFonts w:asciiTheme="minorHAnsi" w:hAnsiTheme="minorHAnsi" w:cstheme="minorHAnsi"/>
          <w:color w:val="222222"/>
          <w:sz w:val="22"/>
          <w:szCs w:val="22"/>
          <w:shd w:val="clear" w:color="auto" w:fill="FFFFFF"/>
        </w:rPr>
        <w:t xml:space="preserve">SCPHN / Community </w:t>
      </w:r>
      <w:r w:rsidR="00DF4ACB" w:rsidRPr="00DF4ACB">
        <w:rPr>
          <w:rFonts w:asciiTheme="minorHAnsi" w:hAnsiTheme="minorHAnsi" w:cstheme="minorHAnsi"/>
          <w:color w:val="222222"/>
          <w:sz w:val="22"/>
          <w:szCs w:val="22"/>
          <w:shd w:val="clear" w:color="auto" w:fill="FFFFFF"/>
        </w:rPr>
        <w:lastRenderedPageBreak/>
        <w:t xml:space="preserve">Nursing. Advanced practice will be integrated into Phase 2. HR has been invited to join the </w:t>
      </w:r>
      <w:r w:rsidR="00DF4ACB">
        <w:rPr>
          <w:rFonts w:asciiTheme="minorHAnsi" w:hAnsiTheme="minorHAnsi" w:cstheme="minorHAnsi"/>
          <w:color w:val="222222"/>
          <w:sz w:val="22"/>
          <w:szCs w:val="22"/>
          <w:shd w:val="clear" w:color="auto" w:fill="FFFFFF"/>
        </w:rPr>
        <w:t xml:space="preserve">working </w:t>
      </w:r>
      <w:r w:rsidR="00DF4ACB" w:rsidRPr="00DF4ACB">
        <w:rPr>
          <w:rFonts w:asciiTheme="minorHAnsi" w:hAnsiTheme="minorHAnsi" w:cstheme="minorHAnsi"/>
          <w:color w:val="222222"/>
          <w:sz w:val="22"/>
          <w:szCs w:val="22"/>
          <w:shd w:val="clear" w:color="auto" w:fill="FFFFFF"/>
        </w:rPr>
        <w:t xml:space="preserve">group for discussion. </w:t>
      </w:r>
    </w:p>
    <w:p w14:paraId="0CCD231C" w14:textId="5E795D95" w:rsidR="00B22261" w:rsidRPr="00B22261" w:rsidRDefault="00DF4ACB" w:rsidP="00E624CE">
      <w:pPr>
        <w:pStyle w:val="ListParagraph"/>
        <w:numPr>
          <w:ilvl w:val="0"/>
          <w:numId w:val="9"/>
        </w:numPr>
        <w:ind w:left="680" w:hanging="340"/>
        <w:jc w:val="left"/>
        <w:rPr>
          <w:rFonts w:asciiTheme="minorHAnsi" w:hAnsiTheme="minorHAnsi" w:cstheme="minorHAnsi"/>
          <w:sz w:val="22"/>
          <w:szCs w:val="22"/>
        </w:rPr>
      </w:pPr>
      <w:r>
        <w:rPr>
          <w:rFonts w:asciiTheme="minorHAnsi" w:hAnsiTheme="minorHAnsi" w:cs="Arial"/>
          <w:b/>
          <w:color w:val="1F497D" w:themeColor="text2"/>
          <w:sz w:val="22"/>
          <w:szCs w:val="22"/>
        </w:rPr>
        <w:t xml:space="preserve">DR </w:t>
      </w:r>
      <w:r w:rsidR="00832F4C">
        <w:rPr>
          <w:rFonts w:asciiTheme="minorHAnsi" w:hAnsiTheme="minorHAnsi" w:cs="Arial"/>
          <w:b/>
          <w:color w:val="1F497D" w:themeColor="text2"/>
          <w:sz w:val="22"/>
          <w:szCs w:val="22"/>
        </w:rPr>
        <w:t xml:space="preserve">- </w:t>
      </w:r>
      <w:r>
        <w:rPr>
          <w:rFonts w:asciiTheme="minorHAnsi" w:hAnsiTheme="minorHAnsi" w:cs="Arial"/>
          <w:sz w:val="22"/>
          <w:szCs w:val="22"/>
        </w:rPr>
        <w:t>a MSK advanced practice competency for physiotherapists</w:t>
      </w:r>
      <w:r w:rsidR="00B22261">
        <w:rPr>
          <w:rFonts w:asciiTheme="minorHAnsi" w:hAnsiTheme="minorHAnsi" w:cs="Arial"/>
          <w:sz w:val="22"/>
          <w:szCs w:val="22"/>
        </w:rPr>
        <w:t xml:space="preserve"> </w:t>
      </w:r>
      <w:r w:rsidR="00832F4C">
        <w:rPr>
          <w:rFonts w:asciiTheme="minorHAnsi" w:hAnsiTheme="minorHAnsi" w:cs="Arial"/>
          <w:sz w:val="22"/>
          <w:szCs w:val="22"/>
        </w:rPr>
        <w:t>i</w:t>
      </w:r>
      <w:r w:rsidR="00B22261">
        <w:rPr>
          <w:rFonts w:asciiTheme="minorHAnsi" w:hAnsiTheme="minorHAnsi" w:cs="Arial"/>
          <w:sz w:val="22"/>
          <w:szCs w:val="22"/>
        </w:rPr>
        <w:t>s in development</w:t>
      </w:r>
      <w:r>
        <w:rPr>
          <w:rFonts w:asciiTheme="minorHAnsi" w:hAnsiTheme="minorHAnsi" w:cs="Arial"/>
          <w:sz w:val="22"/>
          <w:szCs w:val="22"/>
        </w:rPr>
        <w:t>. It</w:t>
      </w:r>
      <w:r w:rsidR="00B22261">
        <w:rPr>
          <w:rFonts w:asciiTheme="minorHAnsi" w:hAnsiTheme="minorHAnsi" w:cs="Arial"/>
          <w:sz w:val="22"/>
          <w:szCs w:val="22"/>
        </w:rPr>
        <w:t xml:space="preserve"> may b</w:t>
      </w:r>
      <w:r>
        <w:rPr>
          <w:rFonts w:asciiTheme="minorHAnsi" w:hAnsiTheme="minorHAnsi" w:cs="Arial"/>
          <w:sz w:val="22"/>
          <w:szCs w:val="22"/>
        </w:rPr>
        <w:t xml:space="preserve">e part of </w:t>
      </w:r>
      <w:r w:rsidR="00832F4C">
        <w:rPr>
          <w:rFonts w:asciiTheme="minorHAnsi" w:hAnsiTheme="minorHAnsi" w:cs="Arial"/>
          <w:sz w:val="22"/>
          <w:szCs w:val="22"/>
        </w:rPr>
        <w:t>a</w:t>
      </w:r>
      <w:r>
        <w:rPr>
          <w:rFonts w:asciiTheme="minorHAnsi" w:hAnsiTheme="minorHAnsi" w:cs="Arial"/>
          <w:sz w:val="22"/>
          <w:szCs w:val="22"/>
        </w:rPr>
        <w:t xml:space="preserve"> career path</w:t>
      </w:r>
      <w:r w:rsidR="00832F4C">
        <w:rPr>
          <w:rFonts w:asciiTheme="minorHAnsi" w:hAnsiTheme="minorHAnsi" w:cs="Arial"/>
          <w:sz w:val="22"/>
          <w:szCs w:val="22"/>
        </w:rPr>
        <w:t>way</w:t>
      </w:r>
      <w:r w:rsidR="00B22261">
        <w:rPr>
          <w:rFonts w:asciiTheme="minorHAnsi" w:hAnsiTheme="minorHAnsi" w:cs="Arial"/>
          <w:sz w:val="22"/>
          <w:szCs w:val="22"/>
        </w:rPr>
        <w:t xml:space="preserve">: </w:t>
      </w:r>
      <w:r>
        <w:rPr>
          <w:rFonts w:asciiTheme="minorHAnsi" w:hAnsiTheme="minorHAnsi" w:cs="Arial"/>
          <w:sz w:val="22"/>
          <w:szCs w:val="22"/>
        </w:rPr>
        <w:t xml:space="preserve">First Contact Practitioner </w:t>
      </w:r>
      <w:r w:rsidR="00B22261">
        <w:rPr>
          <w:rFonts w:asciiTheme="minorHAnsi" w:hAnsiTheme="minorHAnsi" w:cs="Arial"/>
          <w:sz w:val="22"/>
          <w:szCs w:val="22"/>
        </w:rPr>
        <w:t xml:space="preserve">(Band 7) (focus on </w:t>
      </w:r>
      <w:r>
        <w:rPr>
          <w:rFonts w:asciiTheme="minorHAnsi" w:hAnsiTheme="minorHAnsi" w:cs="Arial"/>
          <w:sz w:val="22"/>
          <w:szCs w:val="22"/>
        </w:rPr>
        <w:t>the clinical pillar only</w:t>
      </w:r>
      <w:r w:rsidR="00B22261">
        <w:rPr>
          <w:rFonts w:asciiTheme="minorHAnsi" w:hAnsiTheme="minorHAnsi" w:cs="Arial"/>
          <w:sz w:val="22"/>
          <w:szCs w:val="22"/>
        </w:rPr>
        <w:t>) to ACP (focus on all pillars). A possible ‘Lego block’ for eLearning or HEI programmes.</w:t>
      </w:r>
    </w:p>
    <w:p w14:paraId="3BB913E7" w14:textId="77E55E73" w:rsidR="00DF4ACB" w:rsidRPr="007659B0" w:rsidRDefault="00832F4C" w:rsidP="00E624CE">
      <w:pPr>
        <w:pStyle w:val="ListParagraph"/>
        <w:numPr>
          <w:ilvl w:val="0"/>
          <w:numId w:val="9"/>
        </w:numPr>
        <w:ind w:left="680" w:hanging="340"/>
        <w:jc w:val="left"/>
        <w:rPr>
          <w:rFonts w:asciiTheme="minorHAnsi" w:hAnsiTheme="minorHAnsi" w:cstheme="minorHAnsi"/>
          <w:sz w:val="22"/>
          <w:szCs w:val="22"/>
        </w:rPr>
      </w:pPr>
      <w:r w:rsidRPr="00832F4C">
        <w:rPr>
          <w:rFonts w:asciiTheme="minorHAnsi" w:hAnsiTheme="minorHAnsi" w:cs="Arial"/>
          <w:b/>
          <w:color w:val="1F497D" w:themeColor="text2"/>
          <w:sz w:val="22"/>
          <w:szCs w:val="22"/>
        </w:rPr>
        <w:t>DR</w:t>
      </w:r>
      <w:r>
        <w:rPr>
          <w:rFonts w:asciiTheme="minorHAnsi" w:hAnsiTheme="minorHAnsi" w:cs="Arial"/>
          <w:sz w:val="22"/>
          <w:szCs w:val="22"/>
        </w:rPr>
        <w:t xml:space="preserve"> - </w:t>
      </w:r>
      <w:r w:rsidR="00B22261" w:rsidRPr="00B22261">
        <w:rPr>
          <w:rFonts w:asciiTheme="minorHAnsi" w:hAnsiTheme="minorHAnsi" w:cs="Arial"/>
          <w:sz w:val="22"/>
          <w:szCs w:val="22"/>
        </w:rPr>
        <w:t>NHS England and NHS Improvement and the BMA have agreed and jointly published an “Update to the GP contract agreement 2020/21 to 2023/24”.</w:t>
      </w:r>
      <w:r w:rsidR="00B22261">
        <w:rPr>
          <w:rFonts w:asciiTheme="minorHAnsi" w:hAnsiTheme="minorHAnsi" w:cs="Arial"/>
          <w:sz w:val="22"/>
          <w:szCs w:val="22"/>
        </w:rPr>
        <w:t xml:space="preserve"> </w:t>
      </w:r>
      <w:r w:rsidR="00B22261" w:rsidRPr="00B22261">
        <w:rPr>
          <w:rFonts w:asciiTheme="minorHAnsi" w:hAnsiTheme="minorHAnsi" w:cs="Arial"/>
          <w:sz w:val="22"/>
          <w:szCs w:val="22"/>
        </w:rPr>
        <w:t>The main features includ</w:t>
      </w:r>
      <w:r>
        <w:rPr>
          <w:rFonts w:asciiTheme="minorHAnsi" w:hAnsiTheme="minorHAnsi" w:cs="Arial"/>
          <w:sz w:val="22"/>
          <w:szCs w:val="22"/>
        </w:rPr>
        <w:t>e</w:t>
      </w:r>
      <w:r w:rsidR="00B22261">
        <w:rPr>
          <w:rFonts w:asciiTheme="minorHAnsi" w:hAnsiTheme="minorHAnsi" w:cs="Arial"/>
          <w:sz w:val="22"/>
          <w:szCs w:val="22"/>
        </w:rPr>
        <w:t xml:space="preserve"> </w:t>
      </w:r>
      <w:r w:rsidR="00B22261" w:rsidRPr="00B22261">
        <w:rPr>
          <w:rFonts w:asciiTheme="minorHAnsi" w:hAnsiTheme="minorHAnsi" w:cs="Arial"/>
          <w:sz w:val="22"/>
          <w:szCs w:val="22"/>
        </w:rPr>
        <w:t xml:space="preserve">enhancements to the Additional Roles Reimbursement Scheme to help secure 26,000 </w:t>
      </w:r>
      <w:r>
        <w:rPr>
          <w:rFonts w:asciiTheme="minorHAnsi" w:hAnsiTheme="minorHAnsi" w:cs="Arial"/>
          <w:sz w:val="22"/>
          <w:szCs w:val="22"/>
        </w:rPr>
        <w:t xml:space="preserve">Primary Care roles, e.g. physios, OTs, paramedics and pharmacists; with some being ACPs. </w:t>
      </w:r>
      <w:r w:rsidRPr="00832F4C">
        <w:rPr>
          <w:rFonts w:asciiTheme="minorHAnsi" w:hAnsiTheme="minorHAnsi" w:cs="Arial"/>
          <w:b/>
          <w:color w:val="1F497D" w:themeColor="text2"/>
          <w:sz w:val="22"/>
          <w:szCs w:val="22"/>
        </w:rPr>
        <w:t>KH</w:t>
      </w:r>
      <w:r>
        <w:rPr>
          <w:rFonts w:asciiTheme="minorHAnsi" w:hAnsiTheme="minorHAnsi" w:cs="Arial"/>
          <w:sz w:val="22"/>
          <w:szCs w:val="22"/>
        </w:rPr>
        <w:t xml:space="preserve"> said Amanda </w:t>
      </w:r>
      <w:proofErr w:type="spellStart"/>
      <w:r>
        <w:rPr>
          <w:rFonts w:asciiTheme="minorHAnsi" w:hAnsiTheme="minorHAnsi" w:cs="Arial"/>
          <w:sz w:val="22"/>
          <w:szCs w:val="22"/>
        </w:rPr>
        <w:t>Hensman</w:t>
      </w:r>
      <w:proofErr w:type="spellEnd"/>
      <w:r>
        <w:rPr>
          <w:rFonts w:asciiTheme="minorHAnsi" w:hAnsiTheme="minorHAnsi" w:cs="Arial"/>
          <w:sz w:val="22"/>
          <w:szCs w:val="22"/>
        </w:rPr>
        <w:t xml:space="preserve"> Crook (HEE Fellow – </w:t>
      </w:r>
      <w:r w:rsidR="00166008">
        <w:rPr>
          <w:rFonts w:asciiTheme="minorHAnsi" w:hAnsiTheme="minorHAnsi" w:cs="Arial"/>
          <w:sz w:val="22"/>
          <w:szCs w:val="22"/>
        </w:rPr>
        <w:t>Windermere</w:t>
      </w:r>
      <w:r>
        <w:rPr>
          <w:rFonts w:asciiTheme="minorHAnsi" w:hAnsiTheme="minorHAnsi" w:cs="Arial"/>
          <w:sz w:val="22"/>
          <w:szCs w:val="22"/>
        </w:rPr>
        <w:t>) is leading on First Contact Practitioner (ceiling at Band 7) working alongside Scott (HEE Fellow</w:t>
      </w:r>
      <w:r w:rsidRPr="00832F4C">
        <w:t xml:space="preserve"> </w:t>
      </w:r>
      <w:r>
        <w:t xml:space="preserve">and </w:t>
      </w:r>
      <w:r w:rsidRPr="00832F4C">
        <w:rPr>
          <w:rFonts w:asciiTheme="minorHAnsi" w:hAnsiTheme="minorHAnsi" w:cs="Arial"/>
          <w:sz w:val="22"/>
          <w:szCs w:val="22"/>
        </w:rPr>
        <w:t xml:space="preserve">Paramedic </w:t>
      </w:r>
      <w:r>
        <w:rPr>
          <w:rFonts w:asciiTheme="minorHAnsi" w:hAnsiTheme="minorHAnsi" w:cs="Arial"/>
          <w:sz w:val="22"/>
          <w:szCs w:val="22"/>
        </w:rPr>
        <w:t>ACP (no ceiling</w:t>
      </w:r>
      <w:r w:rsidR="007659B0">
        <w:rPr>
          <w:rFonts w:asciiTheme="minorHAnsi" w:hAnsiTheme="minorHAnsi" w:cs="Arial"/>
          <w:sz w:val="22"/>
          <w:szCs w:val="22"/>
        </w:rPr>
        <w:t xml:space="preserve"> on Band</w:t>
      </w:r>
      <w:r>
        <w:rPr>
          <w:rFonts w:asciiTheme="minorHAnsi" w:hAnsiTheme="minorHAnsi" w:cs="Arial"/>
          <w:sz w:val="22"/>
          <w:szCs w:val="22"/>
        </w:rPr>
        <w:t>)</w:t>
      </w:r>
      <w:r w:rsidR="007659B0">
        <w:rPr>
          <w:rFonts w:asciiTheme="minorHAnsi" w:hAnsiTheme="minorHAnsi" w:cs="Arial"/>
          <w:sz w:val="22"/>
          <w:szCs w:val="22"/>
        </w:rPr>
        <w:t>)</w:t>
      </w:r>
      <w:r>
        <w:rPr>
          <w:rFonts w:asciiTheme="minorHAnsi" w:hAnsiTheme="minorHAnsi" w:cs="Arial"/>
          <w:sz w:val="22"/>
          <w:szCs w:val="22"/>
        </w:rPr>
        <w:t xml:space="preserve">.  </w:t>
      </w:r>
    </w:p>
    <w:p w14:paraId="4EA27267" w14:textId="3AC67B09" w:rsidR="007659B0" w:rsidRPr="00DF4ACB" w:rsidRDefault="007659B0" w:rsidP="00E624CE">
      <w:pPr>
        <w:pStyle w:val="ListParagraph"/>
        <w:numPr>
          <w:ilvl w:val="0"/>
          <w:numId w:val="9"/>
        </w:numPr>
        <w:ind w:left="680" w:hanging="340"/>
        <w:jc w:val="left"/>
        <w:rPr>
          <w:rFonts w:asciiTheme="minorHAnsi" w:hAnsiTheme="minorHAnsi" w:cstheme="minorHAnsi"/>
          <w:sz w:val="22"/>
          <w:szCs w:val="22"/>
        </w:rPr>
      </w:pPr>
      <w:proofErr w:type="spellStart"/>
      <w:r>
        <w:rPr>
          <w:rFonts w:asciiTheme="minorHAnsi" w:hAnsiTheme="minorHAnsi" w:cs="Arial"/>
          <w:b/>
          <w:color w:val="1F497D" w:themeColor="text2"/>
          <w:sz w:val="22"/>
          <w:szCs w:val="22"/>
        </w:rPr>
        <w:t>KMc</w:t>
      </w:r>
      <w:proofErr w:type="spellEnd"/>
      <w:r>
        <w:rPr>
          <w:rFonts w:asciiTheme="minorHAnsi" w:hAnsiTheme="minorHAnsi" w:cs="Arial"/>
          <w:b/>
          <w:color w:val="1F497D" w:themeColor="text2"/>
          <w:sz w:val="22"/>
          <w:szCs w:val="22"/>
        </w:rPr>
        <w:t xml:space="preserve"> </w:t>
      </w:r>
      <w:r>
        <w:rPr>
          <w:rFonts w:asciiTheme="minorHAnsi" w:hAnsiTheme="minorHAnsi" w:cstheme="minorHAnsi"/>
          <w:sz w:val="22"/>
          <w:szCs w:val="22"/>
        </w:rPr>
        <w:t xml:space="preserve">is on the NMC Steering Group for SPQ; currently discussions about the </w:t>
      </w:r>
      <w:r w:rsidRPr="007659B0">
        <w:rPr>
          <w:rFonts w:asciiTheme="minorHAnsi" w:hAnsiTheme="minorHAnsi" w:cstheme="minorHAnsi"/>
          <w:sz w:val="22"/>
          <w:szCs w:val="22"/>
        </w:rPr>
        <w:t>SCPHN</w:t>
      </w:r>
      <w:r>
        <w:rPr>
          <w:rFonts w:asciiTheme="minorHAnsi" w:hAnsiTheme="minorHAnsi" w:cstheme="minorHAnsi"/>
          <w:sz w:val="22"/>
          <w:szCs w:val="22"/>
        </w:rPr>
        <w:t xml:space="preserve"> and Specialist Qualification Community Practitioner roles focus on whether these practitioners should be regulated due to the autonomous nature of their roles. This could act as a ‘bridge’ to advanced practice within a community context, which could be a ‘bridge’ to widening advanced practice.  </w:t>
      </w:r>
    </w:p>
    <w:p w14:paraId="4D761926" w14:textId="77777777" w:rsidR="00F474D2" w:rsidRPr="00F474D2" w:rsidRDefault="00F474D2" w:rsidP="00102777">
      <w:pPr>
        <w:ind w:left="680" w:hanging="340"/>
        <w:jc w:val="left"/>
        <w:rPr>
          <w:rFonts w:asciiTheme="minorHAnsi" w:hAnsiTheme="minorHAnsi" w:cs="Arial"/>
          <w:sz w:val="22"/>
          <w:szCs w:val="22"/>
        </w:rPr>
      </w:pPr>
    </w:p>
    <w:p w14:paraId="4E55C563" w14:textId="77777777" w:rsidR="00DD07DC" w:rsidRPr="00643F54" w:rsidRDefault="00DD07DC" w:rsidP="00DE5C2E">
      <w:pPr>
        <w:pStyle w:val="ListParagraph"/>
        <w:ind w:left="0" w:hanging="340"/>
        <w:jc w:val="left"/>
        <w:rPr>
          <w:rFonts w:asciiTheme="minorHAnsi" w:hAnsiTheme="minorHAnsi" w:cs="Arial"/>
          <w:sz w:val="22"/>
          <w:szCs w:val="22"/>
        </w:rPr>
      </w:pPr>
    </w:p>
    <w:p w14:paraId="69151A15" w14:textId="77777777" w:rsidR="00DE5C2E" w:rsidRPr="00643F54" w:rsidRDefault="00DE5C2E" w:rsidP="00DE5C2E">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r w:rsidRPr="00643F54">
        <w:rPr>
          <w:rFonts w:asciiTheme="minorHAnsi" w:hAnsiTheme="minorHAnsi" w:cs="Arial"/>
          <w:b/>
          <w:color w:val="1F497D" w:themeColor="text2"/>
          <w:sz w:val="22"/>
          <w:szCs w:val="22"/>
        </w:rPr>
        <w:t xml:space="preserve">Membership </w:t>
      </w:r>
    </w:p>
    <w:p w14:paraId="69969296" w14:textId="77777777" w:rsidR="00DE5C2E" w:rsidRPr="00904531" w:rsidRDefault="00DE5C2E" w:rsidP="00DE5C2E">
      <w:pPr>
        <w:tabs>
          <w:tab w:val="left" w:pos="3780"/>
          <w:tab w:val="left" w:pos="7088"/>
          <w:tab w:val="right" w:pos="8931"/>
          <w:tab w:val="right" w:pos="9000"/>
          <w:tab w:val="right" w:pos="9072"/>
        </w:tabs>
        <w:ind w:left="0" w:hanging="340"/>
        <w:jc w:val="left"/>
        <w:rPr>
          <w:rFonts w:asciiTheme="minorHAnsi" w:hAnsiTheme="minorHAnsi" w:cs="Arial"/>
          <w:sz w:val="16"/>
          <w:szCs w:val="16"/>
        </w:rPr>
      </w:pPr>
    </w:p>
    <w:p w14:paraId="786F02EF" w14:textId="219DFB26" w:rsidR="007F2CCB" w:rsidRDefault="00166008" w:rsidP="00E624CE">
      <w:pPr>
        <w:pStyle w:val="ListParagraph"/>
        <w:numPr>
          <w:ilvl w:val="0"/>
          <w:numId w:val="3"/>
        </w:numPr>
        <w:ind w:left="680" w:hanging="340"/>
        <w:jc w:val="left"/>
        <w:rPr>
          <w:rFonts w:asciiTheme="minorHAnsi" w:hAnsiTheme="minorHAnsi" w:cs="Arial"/>
          <w:sz w:val="22"/>
          <w:szCs w:val="22"/>
        </w:rPr>
      </w:pPr>
      <w:r>
        <w:rPr>
          <w:rFonts w:asciiTheme="minorHAnsi" w:hAnsiTheme="minorHAnsi" w:cs="Arial"/>
          <w:sz w:val="22"/>
          <w:szCs w:val="22"/>
        </w:rPr>
        <w:t xml:space="preserve">Currently </w:t>
      </w:r>
      <w:r w:rsidR="00DE5C2E" w:rsidRPr="00643F54">
        <w:rPr>
          <w:rFonts w:asciiTheme="minorHAnsi" w:hAnsiTheme="minorHAnsi" w:cs="Arial"/>
          <w:sz w:val="22"/>
          <w:szCs w:val="22"/>
        </w:rPr>
        <w:t>5</w:t>
      </w:r>
      <w:r w:rsidR="007659B0">
        <w:rPr>
          <w:rFonts w:asciiTheme="minorHAnsi" w:hAnsiTheme="minorHAnsi" w:cs="Arial"/>
          <w:sz w:val="22"/>
          <w:szCs w:val="22"/>
        </w:rPr>
        <w:t xml:space="preserve">4 </w:t>
      </w:r>
      <w:r>
        <w:rPr>
          <w:rFonts w:asciiTheme="minorHAnsi" w:hAnsiTheme="minorHAnsi" w:cs="Arial"/>
          <w:sz w:val="22"/>
          <w:szCs w:val="22"/>
        </w:rPr>
        <w:t>HEI</w:t>
      </w:r>
      <w:r w:rsidR="007659B0">
        <w:rPr>
          <w:rFonts w:asciiTheme="minorHAnsi" w:hAnsiTheme="minorHAnsi" w:cs="Arial"/>
          <w:sz w:val="22"/>
          <w:szCs w:val="22"/>
        </w:rPr>
        <w:t xml:space="preserve"> </w:t>
      </w:r>
      <w:r w:rsidR="00DE5C2E" w:rsidRPr="00643F54">
        <w:rPr>
          <w:rFonts w:asciiTheme="minorHAnsi" w:hAnsiTheme="minorHAnsi" w:cs="Arial"/>
          <w:sz w:val="22"/>
          <w:szCs w:val="22"/>
        </w:rPr>
        <w:t>members</w:t>
      </w:r>
      <w:r w:rsidR="007659B0">
        <w:rPr>
          <w:rFonts w:asciiTheme="minorHAnsi" w:hAnsiTheme="minorHAnsi" w:cs="Arial"/>
          <w:sz w:val="22"/>
          <w:szCs w:val="22"/>
        </w:rPr>
        <w:t xml:space="preserve"> – it was proposed that the document listing </w:t>
      </w:r>
      <w:r>
        <w:rPr>
          <w:rFonts w:asciiTheme="minorHAnsi" w:hAnsiTheme="minorHAnsi" w:cs="Arial"/>
          <w:sz w:val="22"/>
          <w:szCs w:val="22"/>
        </w:rPr>
        <w:t xml:space="preserve">HEI </w:t>
      </w:r>
      <w:r w:rsidR="007659B0">
        <w:rPr>
          <w:rFonts w:asciiTheme="minorHAnsi" w:hAnsiTheme="minorHAnsi" w:cs="Arial"/>
          <w:sz w:val="22"/>
          <w:szCs w:val="22"/>
        </w:rPr>
        <w:t>member</w:t>
      </w:r>
      <w:r>
        <w:rPr>
          <w:rFonts w:asciiTheme="minorHAnsi" w:hAnsiTheme="minorHAnsi" w:cs="Arial"/>
          <w:sz w:val="22"/>
          <w:szCs w:val="22"/>
        </w:rPr>
        <w:t>s</w:t>
      </w:r>
      <w:r w:rsidR="007F2CCB">
        <w:rPr>
          <w:rFonts w:asciiTheme="minorHAnsi" w:hAnsiTheme="minorHAnsi" w:cs="Arial"/>
          <w:sz w:val="22"/>
          <w:szCs w:val="22"/>
        </w:rPr>
        <w:t xml:space="preserve"> </w:t>
      </w:r>
      <w:r w:rsidR="007659B0">
        <w:rPr>
          <w:rFonts w:asciiTheme="minorHAnsi" w:hAnsiTheme="minorHAnsi" w:cs="Arial"/>
          <w:sz w:val="22"/>
          <w:szCs w:val="22"/>
        </w:rPr>
        <w:t xml:space="preserve">needs to be ‘live’ so it can be regularly </w:t>
      </w:r>
      <w:r w:rsidR="007F2CCB">
        <w:rPr>
          <w:rFonts w:asciiTheme="minorHAnsi" w:hAnsiTheme="minorHAnsi" w:cs="Arial"/>
          <w:sz w:val="22"/>
          <w:szCs w:val="22"/>
        </w:rPr>
        <w:t xml:space="preserve">updated, which would mean </w:t>
      </w:r>
      <w:r w:rsidR="007659B0">
        <w:rPr>
          <w:rFonts w:asciiTheme="minorHAnsi" w:hAnsiTheme="minorHAnsi" w:cs="Arial"/>
          <w:sz w:val="22"/>
          <w:szCs w:val="22"/>
        </w:rPr>
        <w:t xml:space="preserve">email </w:t>
      </w:r>
      <w:r w:rsidR="007F2CCB">
        <w:rPr>
          <w:rFonts w:asciiTheme="minorHAnsi" w:hAnsiTheme="minorHAnsi" w:cs="Arial"/>
          <w:sz w:val="22"/>
          <w:szCs w:val="22"/>
        </w:rPr>
        <w:t xml:space="preserve">contacts </w:t>
      </w:r>
      <w:r>
        <w:rPr>
          <w:rFonts w:asciiTheme="minorHAnsi" w:hAnsiTheme="minorHAnsi" w:cs="Arial"/>
          <w:sz w:val="22"/>
          <w:szCs w:val="22"/>
        </w:rPr>
        <w:t>remain</w:t>
      </w:r>
      <w:r w:rsidR="007F2CCB">
        <w:rPr>
          <w:rFonts w:asciiTheme="minorHAnsi" w:hAnsiTheme="minorHAnsi" w:cs="Arial"/>
          <w:sz w:val="22"/>
          <w:szCs w:val="22"/>
        </w:rPr>
        <w:t xml:space="preserve"> </w:t>
      </w:r>
      <w:r w:rsidR="007659B0">
        <w:rPr>
          <w:rFonts w:asciiTheme="minorHAnsi" w:hAnsiTheme="minorHAnsi" w:cs="Arial"/>
          <w:sz w:val="22"/>
          <w:szCs w:val="22"/>
        </w:rPr>
        <w:t xml:space="preserve">current. </w:t>
      </w:r>
      <w:r w:rsidR="007F2CCB">
        <w:rPr>
          <w:rFonts w:asciiTheme="minorHAnsi" w:hAnsiTheme="minorHAnsi" w:cs="Arial"/>
          <w:sz w:val="22"/>
          <w:szCs w:val="22"/>
        </w:rPr>
        <w:t>This document would need to be on a ‘Committee Members only’ area of the website.</w:t>
      </w:r>
    </w:p>
    <w:p w14:paraId="3CCF005A" w14:textId="3F94D78F" w:rsidR="007F2CCB" w:rsidRPr="007F2CCB" w:rsidRDefault="007F2CCB" w:rsidP="00102777">
      <w:pPr>
        <w:ind w:left="680" w:hanging="340"/>
        <w:jc w:val="right"/>
        <w:rPr>
          <w:rFonts w:asciiTheme="minorHAnsi" w:hAnsiTheme="minorHAnsi" w:cs="Arial"/>
          <w:sz w:val="22"/>
          <w:szCs w:val="22"/>
        </w:rPr>
      </w:pPr>
      <w:r w:rsidRPr="007F2CCB">
        <w:rPr>
          <w:rFonts w:asciiTheme="minorHAnsi" w:hAnsiTheme="minorHAnsi" w:cs="Arial"/>
          <w:b/>
          <w:color w:val="1F497D" w:themeColor="text2"/>
          <w:sz w:val="22"/>
          <w:szCs w:val="22"/>
        </w:rPr>
        <w:t>Action: AG</w:t>
      </w:r>
      <w:r w:rsidRPr="007F2CCB">
        <w:rPr>
          <w:rFonts w:asciiTheme="minorHAnsi" w:hAnsiTheme="minorHAnsi" w:cs="Arial"/>
          <w:color w:val="1F497D" w:themeColor="text2"/>
          <w:sz w:val="22"/>
          <w:szCs w:val="22"/>
        </w:rPr>
        <w:t xml:space="preserve"> </w:t>
      </w:r>
      <w:r>
        <w:rPr>
          <w:rFonts w:asciiTheme="minorHAnsi" w:hAnsiTheme="minorHAnsi" w:cs="Arial"/>
          <w:sz w:val="22"/>
          <w:szCs w:val="22"/>
        </w:rPr>
        <w:t xml:space="preserve">to ascertain </w:t>
      </w:r>
      <w:r w:rsidR="00166008">
        <w:rPr>
          <w:rFonts w:asciiTheme="minorHAnsi" w:hAnsiTheme="minorHAnsi" w:cs="Arial"/>
          <w:sz w:val="22"/>
          <w:szCs w:val="22"/>
        </w:rPr>
        <w:t xml:space="preserve">from Craig the </w:t>
      </w:r>
      <w:r>
        <w:rPr>
          <w:rFonts w:asciiTheme="minorHAnsi" w:hAnsiTheme="minorHAnsi" w:cs="Arial"/>
          <w:sz w:val="22"/>
          <w:szCs w:val="22"/>
        </w:rPr>
        <w:t>possibility of a ‘Committee Members only’ access</w:t>
      </w:r>
    </w:p>
    <w:p w14:paraId="5082611A" w14:textId="5F118BAE" w:rsidR="00DE5C2E" w:rsidRDefault="007F2CCB" w:rsidP="00E624CE">
      <w:pPr>
        <w:pStyle w:val="ListParagraph"/>
        <w:numPr>
          <w:ilvl w:val="0"/>
          <w:numId w:val="3"/>
        </w:numPr>
        <w:ind w:left="680" w:hanging="340"/>
        <w:jc w:val="left"/>
        <w:rPr>
          <w:rFonts w:asciiTheme="minorHAnsi" w:hAnsiTheme="minorHAnsi" w:cs="Arial"/>
          <w:sz w:val="22"/>
          <w:szCs w:val="22"/>
        </w:rPr>
      </w:pPr>
      <w:r w:rsidRPr="007F2CCB">
        <w:rPr>
          <w:rFonts w:asciiTheme="minorHAnsi" w:hAnsiTheme="minorHAnsi" w:cs="Arial"/>
          <w:b/>
          <w:color w:val="1F497D" w:themeColor="text2"/>
          <w:sz w:val="22"/>
          <w:szCs w:val="22"/>
        </w:rPr>
        <w:t>AN</w:t>
      </w:r>
      <w:r>
        <w:rPr>
          <w:rFonts w:asciiTheme="minorHAnsi" w:hAnsiTheme="minorHAnsi" w:cs="Arial"/>
          <w:sz w:val="22"/>
          <w:szCs w:val="22"/>
        </w:rPr>
        <w:t xml:space="preserve"> - 4 new members had joined this past year, but it is still evident that a number of </w:t>
      </w:r>
      <w:r w:rsidR="00DE5C2E" w:rsidRPr="00643F54">
        <w:rPr>
          <w:rFonts w:asciiTheme="minorHAnsi" w:hAnsiTheme="minorHAnsi" w:cs="Arial"/>
          <w:sz w:val="22"/>
          <w:szCs w:val="22"/>
        </w:rPr>
        <w:t xml:space="preserve">HEIs </w:t>
      </w:r>
      <w:r>
        <w:rPr>
          <w:rFonts w:asciiTheme="minorHAnsi" w:hAnsiTheme="minorHAnsi" w:cs="Arial"/>
          <w:sz w:val="22"/>
          <w:szCs w:val="22"/>
        </w:rPr>
        <w:t xml:space="preserve">providing </w:t>
      </w:r>
      <w:r w:rsidR="00DE5C2E" w:rsidRPr="00643F54">
        <w:rPr>
          <w:rFonts w:asciiTheme="minorHAnsi" w:hAnsiTheme="minorHAnsi" w:cs="Arial"/>
          <w:sz w:val="22"/>
          <w:szCs w:val="22"/>
        </w:rPr>
        <w:t>AP programmes</w:t>
      </w:r>
      <w:r>
        <w:rPr>
          <w:rFonts w:asciiTheme="minorHAnsi" w:hAnsiTheme="minorHAnsi" w:cs="Arial"/>
          <w:sz w:val="22"/>
          <w:szCs w:val="22"/>
        </w:rPr>
        <w:t xml:space="preserve"> are not members. </w:t>
      </w:r>
      <w:proofErr w:type="spellStart"/>
      <w:r w:rsidRPr="007F2CCB">
        <w:rPr>
          <w:rFonts w:asciiTheme="minorHAnsi" w:hAnsiTheme="minorHAnsi" w:cs="Arial"/>
          <w:b/>
          <w:color w:val="1F497D" w:themeColor="text2"/>
          <w:sz w:val="22"/>
          <w:szCs w:val="22"/>
        </w:rPr>
        <w:t>KMc</w:t>
      </w:r>
      <w:proofErr w:type="spellEnd"/>
      <w:r>
        <w:rPr>
          <w:rFonts w:asciiTheme="minorHAnsi" w:hAnsiTheme="minorHAnsi" w:cs="Arial"/>
          <w:sz w:val="22"/>
          <w:szCs w:val="22"/>
        </w:rPr>
        <w:t xml:space="preserve"> will send a list of HEIs to </w:t>
      </w:r>
      <w:r w:rsidRPr="007F2CCB">
        <w:rPr>
          <w:rFonts w:asciiTheme="minorHAnsi" w:hAnsiTheme="minorHAnsi" w:cs="Arial"/>
          <w:b/>
          <w:color w:val="1F497D" w:themeColor="text2"/>
          <w:sz w:val="22"/>
          <w:szCs w:val="22"/>
        </w:rPr>
        <w:t>AN</w:t>
      </w:r>
      <w:r>
        <w:rPr>
          <w:rFonts w:asciiTheme="minorHAnsi" w:hAnsiTheme="minorHAnsi" w:cs="Arial"/>
          <w:sz w:val="22"/>
          <w:szCs w:val="22"/>
        </w:rPr>
        <w:t xml:space="preserve">. It was proposed that a list of Deans from relevant HEIs would be useful – </w:t>
      </w:r>
      <w:r w:rsidRPr="007F2CCB">
        <w:rPr>
          <w:rFonts w:asciiTheme="minorHAnsi" w:hAnsiTheme="minorHAnsi" w:cs="Arial"/>
          <w:b/>
          <w:color w:val="1F497D" w:themeColor="text2"/>
          <w:sz w:val="22"/>
          <w:szCs w:val="22"/>
        </w:rPr>
        <w:t>HR</w:t>
      </w:r>
      <w:r>
        <w:rPr>
          <w:rFonts w:asciiTheme="minorHAnsi" w:hAnsiTheme="minorHAnsi" w:cs="Arial"/>
          <w:sz w:val="22"/>
          <w:szCs w:val="22"/>
        </w:rPr>
        <w:t xml:space="preserve"> suggested seeking such information from a colleague who </w:t>
      </w:r>
      <w:r w:rsidR="0072014C">
        <w:rPr>
          <w:rFonts w:asciiTheme="minorHAnsi" w:hAnsiTheme="minorHAnsi" w:cs="Arial"/>
          <w:sz w:val="22"/>
          <w:szCs w:val="22"/>
        </w:rPr>
        <w:t xml:space="preserve">had worked </w:t>
      </w:r>
      <w:r>
        <w:rPr>
          <w:rFonts w:asciiTheme="minorHAnsi" w:hAnsiTheme="minorHAnsi" w:cs="Arial"/>
          <w:sz w:val="22"/>
          <w:szCs w:val="22"/>
        </w:rPr>
        <w:t xml:space="preserve">at the </w:t>
      </w:r>
      <w:proofErr w:type="spellStart"/>
      <w:r>
        <w:rPr>
          <w:rFonts w:asciiTheme="minorHAnsi" w:hAnsiTheme="minorHAnsi" w:cs="Arial"/>
          <w:sz w:val="22"/>
          <w:szCs w:val="22"/>
        </w:rPr>
        <w:t>CoDH</w:t>
      </w:r>
      <w:proofErr w:type="spellEnd"/>
      <w:r>
        <w:rPr>
          <w:rFonts w:asciiTheme="minorHAnsi" w:hAnsiTheme="minorHAnsi" w:cs="Arial"/>
          <w:sz w:val="22"/>
          <w:szCs w:val="22"/>
        </w:rPr>
        <w:t>.</w:t>
      </w:r>
      <w:r w:rsidR="00DE5C2E" w:rsidRPr="00643F54">
        <w:rPr>
          <w:rFonts w:asciiTheme="minorHAnsi" w:hAnsiTheme="minorHAnsi" w:cs="Arial"/>
          <w:sz w:val="22"/>
          <w:szCs w:val="22"/>
        </w:rPr>
        <w:t xml:space="preserve"> </w:t>
      </w:r>
    </w:p>
    <w:p w14:paraId="00407BC7" w14:textId="6875A1A4" w:rsidR="007F2CCB" w:rsidRPr="007F2CCB" w:rsidRDefault="007F2CCB" w:rsidP="007F2CCB">
      <w:pPr>
        <w:ind w:left="-340" w:firstLine="0"/>
        <w:jc w:val="right"/>
        <w:rPr>
          <w:rFonts w:asciiTheme="minorHAnsi" w:hAnsiTheme="minorHAnsi" w:cs="Arial"/>
          <w:sz w:val="22"/>
          <w:szCs w:val="22"/>
        </w:rPr>
      </w:pPr>
      <w:r w:rsidRPr="00E62071">
        <w:rPr>
          <w:rFonts w:asciiTheme="minorHAnsi" w:hAnsiTheme="minorHAnsi" w:cs="Arial"/>
          <w:b/>
          <w:color w:val="1F497D" w:themeColor="text2"/>
          <w:sz w:val="22"/>
          <w:szCs w:val="22"/>
        </w:rPr>
        <w:t xml:space="preserve">Action: </w:t>
      </w:r>
      <w:r w:rsidR="00E62071" w:rsidRPr="00E62071">
        <w:rPr>
          <w:rFonts w:asciiTheme="minorHAnsi" w:hAnsiTheme="minorHAnsi" w:cs="Arial"/>
          <w:sz w:val="22"/>
          <w:szCs w:val="22"/>
        </w:rPr>
        <w:t>when possible</w:t>
      </w:r>
      <w:r w:rsidR="00E62071">
        <w:rPr>
          <w:rFonts w:asciiTheme="minorHAnsi" w:hAnsiTheme="minorHAnsi" w:cs="Arial"/>
          <w:b/>
          <w:color w:val="1F497D" w:themeColor="text2"/>
          <w:sz w:val="22"/>
          <w:szCs w:val="22"/>
        </w:rPr>
        <w:t xml:space="preserve">, </w:t>
      </w:r>
      <w:r w:rsidRPr="00E62071">
        <w:rPr>
          <w:rFonts w:asciiTheme="minorHAnsi" w:hAnsiTheme="minorHAnsi" w:cs="Arial"/>
          <w:b/>
          <w:color w:val="1F497D" w:themeColor="text2"/>
          <w:sz w:val="22"/>
          <w:szCs w:val="22"/>
        </w:rPr>
        <w:t>AN</w:t>
      </w:r>
      <w:r w:rsidRPr="00E62071">
        <w:rPr>
          <w:rFonts w:asciiTheme="minorHAnsi" w:hAnsiTheme="minorHAnsi" w:cs="Arial"/>
          <w:color w:val="1F497D" w:themeColor="text2"/>
          <w:sz w:val="22"/>
          <w:szCs w:val="22"/>
        </w:rPr>
        <w:t xml:space="preserve"> </w:t>
      </w:r>
      <w:r>
        <w:rPr>
          <w:rFonts w:asciiTheme="minorHAnsi" w:hAnsiTheme="minorHAnsi" w:cs="Arial"/>
          <w:sz w:val="22"/>
          <w:szCs w:val="22"/>
        </w:rPr>
        <w:t xml:space="preserve">to send letters explaining </w:t>
      </w:r>
      <w:r w:rsidR="00E62071">
        <w:rPr>
          <w:rFonts w:asciiTheme="minorHAnsi" w:hAnsiTheme="minorHAnsi" w:cs="Arial"/>
          <w:sz w:val="22"/>
          <w:szCs w:val="22"/>
        </w:rPr>
        <w:t>‘</w:t>
      </w:r>
      <w:r>
        <w:rPr>
          <w:rFonts w:asciiTheme="minorHAnsi" w:hAnsiTheme="minorHAnsi" w:cs="Arial"/>
          <w:sz w:val="22"/>
          <w:szCs w:val="22"/>
        </w:rPr>
        <w:t>what AAPE is</w:t>
      </w:r>
      <w:r w:rsidR="00E62071">
        <w:rPr>
          <w:rFonts w:asciiTheme="minorHAnsi" w:hAnsiTheme="minorHAnsi" w:cs="Arial"/>
          <w:sz w:val="22"/>
          <w:szCs w:val="22"/>
        </w:rPr>
        <w:t>’</w:t>
      </w:r>
      <w:r>
        <w:rPr>
          <w:rFonts w:asciiTheme="minorHAnsi" w:hAnsiTheme="minorHAnsi" w:cs="Arial"/>
          <w:sz w:val="22"/>
          <w:szCs w:val="22"/>
        </w:rPr>
        <w:t xml:space="preserve"> to the Deans of relevant HEIs</w:t>
      </w:r>
    </w:p>
    <w:p w14:paraId="5A648198" w14:textId="6145B21E" w:rsidR="00E62071" w:rsidRPr="00904531" w:rsidRDefault="00E62071" w:rsidP="00E624CE">
      <w:pPr>
        <w:pStyle w:val="ListParagraph"/>
        <w:numPr>
          <w:ilvl w:val="0"/>
          <w:numId w:val="3"/>
        </w:numPr>
        <w:ind w:left="680" w:hanging="340"/>
        <w:jc w:val="left"/>
        <w:rPr>
          <w:rFonts w:asciiTheme="minorHAnsi" w:hAnsiTheme="minorHAnsi" w:cs="Arial"/>
          <w:i/>
          <w:sz w:val="22"/>
          <w:szCs w:val="22"/>
        </w:rPr>
      </w:pPr>
      <w:proofErr w:type="spellStart"/>
      <w:r w:rsidRPr="00904531">
        <w:rPr>
          <w:rFonts w:asciiTheme="minorHAnsi" w:hAnsiTheme="minorHAnsi" w:cs="Arial"/>
          <w:b/>
          <w:color w:val="1F497D" w:themeColor="text2"/>
          <w:sz w:val="22"/>
          <w:szCs w:val="22"/>
        </w:rPr>
        <w:t>KMc</w:t>
      </w:r>
      <w:proofErr w:type="spellEnd"/>
      <w:r w:rsidRPr="00904531">
        <w:rPr>
          <w:rFonts w:asciiTheme="minorHAnsi" w:hAnsiTheme="minorHAnsi" w:cs="Arial"/>
          <w:b/>
          <w:color w:val="1F497D" w:themeColor="text2"/>
          <w:sz w:val="22"/>
          <w:szCs w:val="22"/>
        </w:rPr>
        <w:t xml:space="preserve"> </w:t>
      </w:r>
      <w:r w:rsidRPr="00904531">
        <w:rPr>
          <w:rFonts w:asciiTheme="minorHAnsi" w:hAnsiTheme="minorHAnsi" w:cs="Arial"/>
          <w:sz w:val="22"/>
          <w:szCs w:val="22"/>
        </w:rPr>
        <w:t xml:space="preserve">had an enquiry from a Training Hub, not HEI, seeking membership of AAPE. </w:t>
      </w:r>
      <w:r w:rsidRPr="00904531">
        <w:rPr>
          <w:rFonts w:asciiTheme="minorHAnsi" w:hAnsiTheme="minorHAnsi" w:cs="Arial"/>
          <w:b/>
          <w:color w:val="1F497D" w:themeColor="text2"/>
          <w:sz w:val="22"/>
          <w:szCs w:val="22"/>
        </w:rPr>
        <w:t>AN</w:t>
      </w:r>
      <w:r w:rsidRPr="00904531">
        <w:rPr>
          <w:rFonts w:asciiTheme="minorHAnsi" w:hAnsiTheme="minorHAnsi" w:cs="Arial"/>
          <w:sz w:val="22"/>
          <w:szCs w:val="22"/>
        </w:rPr>
        <w:t xml:space="preserve"> also provided information from an email she received, which detailed the practice facilitators’ perspective. </w:t>
      </w:r>
    </w:p>
    <w:p w14:paraId="788212C2" w14:textId="2FA9A2EA" w:rsidR="00DE5C2E" w:rsidRPr="00643F54" w:rsidRDefault="00E62071" w:rsidP="00E624CE">
      <w:pPr>
        <w:pStyle w:val="ListParagraph"/>
        <w:numPr>
          <w:ilvl w:val="0"/>
          <w:numId w:val="3"/>
        </w:numPr>
        <w:ind w:left="680" w:hanging="340"/>
        <w:jc w:val="left"/>
        <w:rPr>
          <w:rFonts w:asciiTheme="minorHAnsi" w:hAnsiTheme="minorHAnsi" w:cs="Arial"/>
          <w:sz w:val="22"/>
          <w:szCs w:val="22"/>
        </w:rPr>
      </w:pPr>
      <w:r>
        <w:rPr>
          <w:rFonts w:asciiTheme="minorHAnsi" w:hAnsiTheme="minorHAnsi" w:cs="Arial"/>
          <w:sz w:val="22"/>
          <w:szCs w:val="22"/>
        </w:rPr>
        <w:t>Whilst AAPE a</w:t>
      </w:r>
      <w:r w:rsidR="00DE5C2E" w:rsidRPr="00643F54">
        <w:rPr>
          <w:rFonts w:asciiTheme="minorHAnsi" w:hAnsiTheme="minorHAnsi" w:cs="Arial"/>
          <w:sz w:val="22"/>
          <w:szCs w:val="22"/>
        </w:rPr>
        <w:t>im to diversify current membership</w:t>
      </w:r>
      <w:r>
        <w:rPr>
          <w:rFonts w:asciiTheme="minorHAnsi" w:hAnsiTheme="minorHAnsi" w:cs="Arial"/>
          <w:sz w:val="22"/>
          <w:szCs w:val="22"/>
        </w:rPr>
        <w:t xml:space="preserve">, it was decided to focus on HEIs only until the next AGM. </w:t>
      </w:r>
      <w:r w:rsidR="00DE5C2E" w:rsidRPr="00643F54">
        <w:rPr>
          <w:rFonts w:asciiTheme="minorHAnsi" w:hAnsiTheme="minorHAnsi" w:cs="Arial"/>
          <w:sz w:val="22"/>
          <w:szCs w:val="22"/>
        </w:rPr>
        <w:t xml:space="preserve"> </w:t>
      </w:r>
    </w:p>
    <w:p w14:paraId="0B72DEBE" w14:textId="7D4ABBE5" w:rsidR="00E62071" w:rsidRDefault="00E62071" w:rsidP="00DE5C2E">
      <w:pPr>
        <w:pStyle w:val="ListParagraph"/>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p>
    <w:p w14:paraId="2B675796" w14:textId="7C6BDF29" w:rsidR="00EF00C2" w:rsidRDefault="00EF00C2" w:rsidP="00EF00C2">
      <w:pPr>
        <w:pStyle w:val="ListParagraph"/>
        <w:tabs>
          <w:tab w:val="left" w:pos="3780"/>
          <w:tab w:val="left" w:pos="7088"/>
          <w:tab w:val="right" w:pos="8931"/>
          <w:tab w:val="right" w:pos="9000"/>
          <w:tab w:val="right" w:pos="9072"/>
        </w:tabs>
        <w:ind w:left="0" w:firstLine="0"/>
        <w:jc w:val="left"/>
        <w:rPr>
          <w:rFonts w:asciiTheme="minorHAnsi" w:hAnsiTheme="minorHAnsi" w:cs="Arial"/>
          <w:b/>
          <w:color w:val="1F497D" w:themeColor="text2"/>
          <w:sz w:val="22"/>
          <w:szCs w:val="22"/>
        </w:rPr>
      </w:pPr>
    </w:p>
    <w:p w14:paraId="515D17E9" w14:textId="19DC2B00" w:rsidR="00EF00C2" w:rsidRDefault="00EF00C2" w:rsidP="00EF00C2">
      <w:pPr>
        <w:pStyle w:val="ListParagraph"/>
        <w:tabs>
          <w:tab w:val="left" w:pos="3780"/>
          <w:tab w:val="left" w:pos="7088"/>
          <w:tab w:val="right" w:pos="8931"/>
          <w:tab w:val="right" w:pos="9000"/>
          <w:tab w:val="right" w:pos="9072"/>
        </w:tabs>
        <w:ind w:left="0" w:firstLine="0"/>
        <w:jc w:val="left"/>
        <w:rPr>
          <w:rFonts w:asciiTheme="minorHAnsi" w:hAnsiTheme="minorHAnsi" w:cs="Arial"/>
          <w:b/>
          <w:color w:val="1F497D" w:themeColor="text2"/>
          <w:sz w:val="22"/>
          <w:szCs w:val="22"/>
        </w:rPr>
      </w:pPr>
    </w:p>
    <w:p w14:paraId="2E6A6F8D" w14:textId="2E454FA7" w:rsidR="00EF00C2" w:rsidRDefault="00EF00C2" w:rsidP="00EF00C2">
      <w:pPr>
        <w:pStyle w:val="ListParagraph"/>
        <w:tabs>
          <w:tab w:val="left" w:pos="3780"/>
          <w:tab w:val="left" w:pos="7088"/>
          <w:tab w:val="right" w:pos="8931"/>
          <w:tab w:val="right" w:pos="9000"/>
          <w:tab w:val="right" w:pos="9072"/>
        </w:tabs>
        <w:ind w:left="0" w:firstLine="0"/>
        <w:jc w:val="left"/>
        <w:rPr>
          <w:rFonts w:asciiTheme="minorHAnsi" w:hAnsiTheme="minorHAnsi" w:cs="Arial"/>
          <w:b/>
          <w:color w:val="1F497D" w:themeColor="text2"/>
          <w:sz w:val="22"/>
          <w:szCs w:val="22"/>
        </w:rPr>
      </w:pPr>
    </w:p>
    <w:p w14:paraId="340D7D8E" w14:textId="2FD172BF" w:rsidR="00EF00C2" w:rsidRDefault="00EF00C2" w:rsidP="00EF00C2">
      <w:pPr>
        <w:pStyle w:val="ListParagraph"/>
        <w:tabs>
          <w:tab w:val="left" w:pos="3780"/>
          <w:tab w:val="left" w:pos="7088"/>
          <w:tab w:val="right" w:pos="8931"/>
          <w:tab w:val="right" w:pos="9000"/>
          <w:tab w:val="right" w:pos="9072"/>
        </w:tabs>
        <w:ind w:left="0" w:firstLine="0"/>
        <w:jc w:val="left"/>
        <w:rPr>
          <w:rFonts w:asciiTheme="minorHAnsi" w:hAnsiTheme="minorHAnsi" w:cs="Arial"/>
          <w:b/>
          <w:color w:val="1F497D" w:themeColor="text2"/>
          <w:sz w:val="22"/>
          <w:szCs w:val="22"/>
        </w:rPr>
      </w:pPr>
    </w:p>
    <w:p w14:paraId="112BC69B" w14:textId="362F8004" w:rsidR="00EF00C2" w:rsidRDefault="00EF00C2" w:rsidP="00EF00C2">
      <w:pPr>
        <w:pStyle w:val="ListParagraph"/>
        <w:tabs>
          <w:tab w:val="left" w:pos="3780"/>
          <w:tab w:val="left" w:pos="7088"/>
          <w:tab w:val="right" w:pos="8931"/>
          <w:tab w:val="right" w:pos="9000"/>
          <w:tab w:val="right" w:pos="9072"/>
        </w:tabs>
        <w:ind w:left="0" w:firstLine="0"/>
        <w:jc w:val="left"/>
        <w:rPr>
          <w:rFonts w:asciiTheme="minorHAnsi" w:hAnsiTheme="minorHAnsi" w:cs="Arial"/>
          <w:b/>
          <w:color w:val="1F497D" w:themeColor="text2"/>
          <w:sz w:val="22"/>
          <w:szCs w:val="22"/>
        </w:rPr>
      </w:pPr>
    </w:p>
    <w:p w14:paraId="574EE9B3" w14:textId="77777777" w:rsidR="00EF00C2" w:rsidRDefault="00EF00C2" w:rsidP="00EF00C2">
      <w:pPr>
        <w:pStyle w:val="ListParagraph"/>
        <w:tabs>
          <w:tab w:val="left" w:pos="3780"/>
          <w:tab w:val="left" w:pos="7088"/>
          <w:tab w:val="right" w:pos="8931"/>
          <w:tab w:val="right" w:pos="9000"/>
          <w:tab w:val="right" w:pos="9072"/>
        </w:tabs>
        <w:ind w:left="0" w:firstLine="0"/>
        <w:jc w:val="left"/>
        <w:rPr>
          <w:rFonts w:asciiTheme="minorHAnsi" w:hAnsiTheme="minorHAnsi" w:cs="Arial"/>
          <w:b/>
          <w:color w:val="1F497D" w:themeColor="text2"/>
          <w:sz w:val="22"/>
          <w:szCs w:val="22"/>
        </w:rPr>
      </w:pPr>
    </w:p>
    <w:p w14:paraId="53789053" w14:textId="49ED306B" w:rsidR="00BF1FAD" w:rsidRPr="00643F54" w:rsidRDefault="00BF1FAD" w:rsidP="00DE5C2E">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r w:rsidRPr="00643F54">
        <w:rPr>
          <w:rFonts w:asciiTheme="minorHAnsi" w:hAnsiTheme="minorHAnsi" w:cs="Arial"/>
          <w:b/>
          <w:color w:val="1F497D" w:themeColor="text2"/>
          <w:sz w:val="22"/>
          <w:szCs w:val="22"/>
        </w:rPr>
        <w:lastRenderedPageBreak/>
        <w:t xml:space="preserve">Finance report </w:t>
      </w:r>
    </w:p>
    <w:p w14:paraId="32A7815E" w14:textId="58F50B86" w:rsidR="00E36F54" w:rsidRDefault="00DE5C2E" w:rsidP="00DE5C2E">
      <w:pPr>
        <w:ind w:left="0" w:hanging="340"/>
        <w:jc w:val="left"/>
        <w:rPr>
          <w:rFonts w:asciiTheme="minorHAnsi" w:hAnsiTheme="minorHAnsi" w:cs="Arial"/>
          <w:sz w:val="22"/>
          <w:szCs w:val="22"/>
        </w:rPr>
      </w:pPr>
      <w:r w:rsidRPr="00DE5C2E">
        <w:rPr>
          <w:rFonts w:asciiTheme="minorHAnsi" w:hAnsiTheme="minorHAnsi" w:cs="Arial"/>
          <w:noProof/>
          <w:sz w:val="22"/>
          <w:szCs w:val="22"/>
        </w:rPr>
        <w:drawing>
          <wp:inline distT="0" distB="0" distL="0" distR="0" wp14:anchorId="665F4C2E" wp14:editId="2BB85080">
            <wp:extent cx="4829175" cy="3552825"/>
            <wp:effectExtent l="0" t="0" r="9525" b="9525"/>
            <wp:docPr id="1" name="Picture 1" descr="C:\Users\p0034837\Desktop\AAPE Fin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34837\Desktop\AAPE Finance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29175" cy="3552825"/>
                    </a:xfrm>
                    <a:prstGeom prst="rect">
                      <a:avLst/>
                    </a:prstGeom>
                    <a:noFill/>
                    <a:ln>
                      <a:noFill/>
                    </a:ln>
                  </pic:spPr>
                </pic:pic>
              </a:graphicData>
            </a:graphic>
          </wp:inline>
        </w:drawing>
      </w:r>
    </w:p>
    <w:p w14:paraId="4B00E5F7" w14:textId="5C777417" w:rsidR="00DE5C2E" w:rsidRDefault="00E62071" w:rsidP="00E624CE">
      <w:pPr>
        <w:pStyle w:val="ListParagraph"/>
        <w:numPr>
          <w:ilvl w:val="0"/>
          <w:numId w:val="12"/>
        </w:numPr>
        <w:ind w:left="697" w:hanging="357"/>
        <w:jc w:val="left"/>
        <w:rPr>
          <w:rFonts w:asciiTheme="minorHAnsi" w:hAnsiTheme="minorHAnsi" w:cs="Arial"/>
          <w:sz w:val="22"/>
          <w:szCs w:val="22"/>
        </w:rPr>
      </w:pPr>
      <w:r w:rsidRPr="0066289C">
        <w:rPr>
          <w:rFonts w:asciiTheme="minorHAnsi" w:hAnsiTheme="minorHAnsi" w:cs="Arial"/>
          <w:b/>
          <w:color w:val="1F497D" w:themeColor="text2"/>
          <w:sz w:val="22"/>
          <w:szCs w:val="22"/>
        </w:rPr>
        <w:t xml:space="preserve">AN </w:t>
      </w:r>
      <w:r>
        <w:rPr>
          <w:rFonts w:asciiTheme="minorHAnsi" w:hAnsiTheme="minorHAnsi" w:cs="Arial"/>
          <w:sz w:val="22"/>
          <w:szCs w:val="22"/>
        </w:rPr>
        <w:t xml:space="preserve">highlighted the positive balance of AAPE accounts, which generated a discussion on whether </w:t>
      </w:r>
      <w:r w:rsidR="0066289C">
        <w:rPr>
          <w:rFonts w:asciiTheme="minorHAnsi" w:hAnsiTheme="minorHAnsi" w:cs="Arial"/>
          <w:sz w:val="22"/>
          <w:szCs w:val="22"/>
        </w:rPr>
        <w:t>payment could be considered for someone to take on admin work, including updating the website. Currently Craig from Combine Studio receives payment for creating the members only area and general yearly maintenance of the website.</w:t>
      </w:r>
    </w:p>
    <w:p w14:paraId="6DAD78BC" w14:textId="053B8B58" w:rsidR="0066289C" w:rsidRDefault="0066289C" w:rsidP="0066289C">
      <w:pPr>
        <w:ind w:left="0" w:firstLine="0"/>
        <w:jc w:val="right"/>
        <w:rPr>
          <w:rFonts w:asciiTheme="minorHAnsi" w:hAnsiTheme="minorHAnsi" w:cs="Arial"/>
          <w:sz w:val="22"/>
          <w:szCs w:val="22"/>
        </w:rPr>
      </w:pPr>
      <w:r w:rsidRPr="0066289C">
        <w:rPr>
          <w:rFonts w:asciiTheme="minorHAnsi" w:hAnsiTheme="minorHAnsi" w:cs="Arial"/>
          <w:b/>
          <w:color w:val="1F497D" w:themeColor="text2"/>
          <w:sz w:val="22"/>
          <w:szCs w:val="22"/>
        </w:rPr>
        <w:t>Action:</w:t>
      </w:r>
      <w:r>
        <w:rPr>
          <w:rFonts w:asciiTheme="minorHAnsi" w:hAnsiTheme="minorHAnsi" w:cs="Arial"/>
          <w:sz w:val="22"/>
          <w:szCs w:val="22"/>
        </w:rPr>
        <w:t xml:space="preserve"> </w:t>
      </w:r>
      <w:r w:rsidRPr="0066289C">
        <w:rPr>
          <w:rFonts w:asciiTheme="minorHAnsi" w:hAnsiTheme="minorHAnsi" w:cs="Arial"/>
          <w:b/>
          <w:color w:val="1F497D" w:themeColor="text2"/>
          <w:sz w:val="22"/>
          <w:szCs w:val="22"/>
        </w:rPr>
        <w:t>AG</w:t>
      </w:r>
      <w:r>
        <w:rPr>
          <w:rFonts w:asciiTheme="minorHAnsi" w:hAnsiTheme="minorHAnsi" w:cs="Arial"/>
          <w:sz w:val="22"/>
          <w:szCs w:val="22"/>
        </w:rPr>
        <w:t xml:space="preserve"> will monitor maintenance of the website </w:t>
      </w:r>
    </w:p>
    <w:p w14:paraId="4CB0BABB" w14:textId="5176BBA7" w:rsidR="0066289C" w:rsidRPr="00904531" w:rsidRDefault="0066289C" w:rsidP="00E624CE">
      <w:pPr>
        <w:pStyle w:val="ListParagraph"/>
        <w:numPr>
          <w:ilvl w:val="0"/>
          <w:numId w:val="12"/>
        </w:numPr>
        <w:ind w:left="680" w:hanging="340"/>
        <w:jc w:val="left"/>
        <w:rPr>
          <w:rFonts w:asciiTheme="minorHAnsi" w:hAnsiTheme="minorHAnsi" w:cs="Arial"/>
          <w:sz w:val="22"/>
          <w:szCs w:val="22"/>
        </w:rPr>
      </w:pPr>
      <w:r w:rsidRPr="00904531">
        <w:rPr>
          <w:rFonts w:asciiTheme="minorHAnsi" w:hAnsiTheme="minorHAnsi" w:cs="Arial"/>
          <w:sz w:val="22"/>
          <w:szCs w:val="22"/>
        </w:rPr>
        <w:t>To decide the way forward it was suggested committee members could consider the details for a job</w:t>
      </w:r>
      <w:r w:rsidR="00904531">
        <w:rPr>
          <w:rFonts w:asciiTheme="minorHAnsi" w:hAnsiTheme="minorHAnsi" w:cs="Arial"/>
          <w:sz w:val="22"/>
          <w:szCs w:val="22"/>
        </w:rPr>
        <w:t xml:space="preserve"> </w:t>
      </w:r>
      <w:r w:rsidRPr="00904531">
        <w:rPr>
          <w:rFonts w:asciiTheme="minorHAnsi" w:hAnsiTheme="minorHAnsi" w:cs="Arial"/>
          <w:sz w:val="22"/>
          <w:szCs w:val="22"/>
        </w:rPr>
        <w:t>description for consultancy work</w:t>
      </w:r>
    </w:p>
    <w:p w14:paraId="585D6D75" w14:textId="6BA2DD97" w:rsidR="0066289C" w:rsidRDefault="0066289C" w:rsidP="0066289C">
      <w:pPr>
        <w:ind w:left="0" w:firstLine="0"/>
        <w:jc w:val="right"/>
        <w:rPr>
          <w:rFonts w:asciiTheme="minorHAnsi" w:hAnsiTheme="minorHAnsi" w:cs="Arial"/>
          <w:sz w:val="22"/>
          <w:szCs w:val="22"/>
        </w:rPr>
      </w:pPr>
      <w:r w:rsidRPr="0066289C">
        <w:rPr>
          <w:rFonts w:asciiTheme="minorHAnsi" w:hAnsiTheme="minorHAnsi" w:cs="Arial"/>
          <w:b/>
          <w:color w:val="1F497D" w:themeColor="text2"/>
          <w:sz w:val="22"/>
          <w:szCs w:val="22"/>
        </w:rPr>
        <w:t>Action:</w:t>
      </w:r>
      <w:r>
        <w:rPr>
          <w:rFonts w:asciiTheme="minorHAnsi" w:hAnsiTheme="minorHAnsi" w:cs="Arial"/>
          <w:sz w:val="22"/>
          <w:szCs w:val="22"/>
        </w:rPr>
        <w:t xml:space="preserve"> committee members to provide a job list for an ‘admin’ role </w:t>
      </w:r>
    </w:p>
    <w:p w14:paraId="621BC843" w14:textId="77777777" w:rsidR="0066289C" w:rsidRPr="0066289C" w:rsidRDefault="0066289C" w:rsidP="0066289C">
      <w:pPr>
        <w:ind w:left="0" w:firstLine="0"/>
        <w:jc w:val="right"/>
        <w:rPr>
          <w:rFonts w:asciiTheme="minorHAnsi" w:hAnsiTheme="minorHAnsi" w:cs="Arial"/>
          <w:sz w:val="22"/>
          <w:szCs w:val="22"/>
        </w:rPr>
      </w:pPr>
    </w:p>
    <w:p w14:paraId="5BE6A11B" w14:textId="44ACC625" w:rsidR="00BF1FAD" w:rsidRPr="00643F54" w:rsidRDefault="00AF1F13" w:rsidP="00DE5C2E">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r w:rsidRPr="00643F54">
        <w:rPr>
          <w:rFonts w:asciiTheme="minorHAnsi" w:hAnsiTheme="minorHAnsi" w:cs="Arial"/>
          <w:b/>
          <w:color w:val="1F497D" w:themeColor="text2"/>
          <w:sz w:val="22"/>
          <w:szCs w:val="22"/>
        </w:rPr>
        <w:t>Scholarships</w:t>
      </w:r>
    </w:p>
    <w:p w14:paraId="15FDDB53" w14:textId="0E412D47" w:rsidR="0006471B" w:rsidRPr="00643F54" w:rsidRDefault="00F67988" w:rsidP="00E624CE">
      <w:pPr>
        <w:pStyle w:val="ListParagraph"/>
        <w:numPr>
          <w:ilvl w:val="0"/>
          <w:numId w:val="4"/>
        </w:numPr>
        <w:tabs>
          <w:tab w:val="left" w:pos="3780"/>
          <w:tab w:val="left" w:pos="7088"/>
          <w:tab w:val="right" w:pos="8931"/>
          <w:tab w:val="right" w:pos="9000"/>
          <w:tab w:val="right" w:pos="9072"/>
        </w:tabs>
        <w:ind w:left="680" w:hanging="340"/>
        <w:jc w:val="left"/>
        <w:rPr>
          <w:rFonts w:asciiTheme="minorHAnsi" w:hAnsiTheme="minorHAnsi" w:cs="Arial"/>
          <w:color w:val="000000" w:themeColor="text1"/>
          <w:sz w:val="22"/>
          <w:szCs w:val="22"/>
        </w:rPr>
      </w:pPr>
      <w:r w:rsidRPr="00643F54">
        <w:rPr>
          <w:rFonts w:asciiTheme="minorHAnsi" w:hAnsiTheme="minorHAnsi" w:cs="Arial"/>
          <w:color w:val="000000" w:themeColor="text1"/>
          <w:sz w:val="22"/>
          <w:szCs w:val="22"/>
        </w:rPr>
        <w:t>An amount up to £500 can be requested for activities promoting AP. A</w:t>
      </w:r>
      <w:r w:rsidR="00D076D9" w:rsidRPr="00643F54">
        <w:rPr>
          <w:rFonts w:asciiTheme="minorHAnsi" w:hAnsiTheme="minorHAnsi" w:cs="Arial"/>
          <w:color w:val="000000" w:themeColor="text1"/>
          <w:sz w:val="22"/>
          <w:szCs w:val="22"/>
        </w:rPr>
        <w:t xml:space="preserve">pplications can be submitted </w:t>
      </w:r>
      <w:r w:rsidRPr="00643F54">
        <w:rPr>
          <w:rFonts w:asciiTheme="minorHAnsi" w:hAnsiTheme="minorHAnsi" w:cs="Arial"/>
          <w:color w:val="000000" w:themeColor="text1"/>
          <w:sz w:val="22"/>
          <w:szCs w:val="22"/>
        </w:rPr>
        <w:t xml:space="preserve">to cover </w:t>
      </w:r>
      <w:r w:rsidR="00D076D9" w:rsidRPr="00643F54">
        <w:rPr>
          <w:rFonts w:asciiTheme="minorHAnsi" w:hAnsiTheme="minorHAnsi" w:cs="Arial"/>
          <w:color w:val="000000" w:themeColor="text1"/>
          <w:sz w:val="22"/>
          <w:szCs w:val="22"/>
        </w:rPr>
        <w:t xml:space="preserve">conference fees </w:t>
      </w:r>
      <w:r w:rsidRPr="00643F54">
        <w:rPr>
          <w:rFonts w:asciiTheme="minorHAnsi" w:hAnsiTheme="minorHAnsi" w:cs="Arial"/>
          <w:color w:val="000000" w:themeColor="text1"/>
          <w:sz w:val="22"/>
          <w:szCs w:val="22"/>
        </w:rPr>
        <w:t xml:space="preserve">and after the event a ‘report of the event’ should be submitted for uploading to the </w:t>
      </w:r>
      <w:r w:rsidR="00166008">
        <w:rPr>
          <w:rFonts w:asciiTheme="minorHAnsi" w:hAnsiTheme="minorHAnsi" w:cs="Arial"/>
          <w:color w:val="000000" w:themeColor="text1"/>
          <w:sz w:val="22"/>
          <w:szCs w:val="22"/>
        </w:rPr>
        <w:t xml:space="preserve">AAPEUK </w:t>
      </w:r>
      <w:r w:rsidRPr="00643F54">
        <w:rPr>
          <w:rFonts w:asciiTheme="minorHAnsi" w:hAnsiTheme="minorHAnsi" w:cs="Arial"/>
          <w:color w:val="000000" w:themeColor="text1"/>
          <w:sz w:val="22"/>
          <w:szCs w:val="22"/>
        </w:rPr>
        <w:t>website</w:t>
      </w:r>
      <w:r w:rsidR="00D076D9" w:rsidRPr="00643F54">
        <w:rPr>
          <w:rFonts w:asciiTheme="minorHAnsi" w:hAnsiTheme="minorHAnsi" w:cs="Arial"/>
          <w:color w:val="000000" w:themeColor="text1"/>
          <w:sz w:val="22"/>
          <w:szCs w:val="22"/>
        </w:rPr>
        <w:t xml:space="preserve">. </w:t>
      </w:r>
    </w:p>
    <w:p w14:paraId="1221A0A4" w14:textId="2888BD3A" w:rsidR="00F67988" w:rsidRPr="00643F54" w:rsidRDefault="00480DD8" w:rsidP="00E624CE">
      <w:pPr>
        <w:pStyle w:val="ListParagraph"/>
        <w:numPr>
          <w:ilvl w:val="0"/>
          <w:numId w:val="4"/>
        </w:numPr>
        <w:tabs>
          <w:tab w:val="left" w:pos="3780"/>
          <w:tab w:val="left" w:pos="7088"/>
          <w:tab w:val="right" w:pos="8931"/>
          <w:tab w:val="right" w:pos="9000"/>
          <w:tab w:val="right" w:pos="9072"/>
        </w:tabs>
        <w:ind w:left="680" w:hanging="340"/>
        <w:jc w:val="left"/>
        <w:rPr>
          <w:rFonts w:asciiTheme="minorHAnsi" w:hAnsiTheme="minorHAnsi" w:cs="Arial"/>
          <w:color w:val="000000" w:themeColor="text1"/>
          <w:sz w:val="22"/>
          <w:szCs w:val="22"/>
        </w:rPr>
      </w:pPr>
      <w:r>
        <w:rPr>
          <w:rFonts w:asciiTheme="minorHAnsi" w:hAnsiTheme="minorHAnsi" w:cs="Arial"/>
          <w:color w:val="000000" w:themeColor="text1"/>
          <w:sz w:val="22"/>
          <w:szCs w:val="22"/>
        </w:rPr>
        <w:t>4</w:t>
      </w:r>
      <w:r w:rsidR="00E62071">
        <w:rPr>
          <w:rFonts w:asciiTheme="minorHAnsi" w:hAnsiTheme="minorHAnsi" w:cs="Arial"/>
          <w:color w:val="000000" w:themeColor="text1"/>
          <w:sz w:val="22"/>
          <w:szCs w:val="22"/>
        </w:rPr>
        <w:t xml:space="preserve"> committee m</w:t>
      </w:r>
      <w:r w:rsidR="002733F9" w:rsidRPr="00643F54">
        <w:rPr>
          <w:rFonts w:asciiTheme="minorHAnsi" w:hAnsiTheme="minorHAnsi" w:cs="Arial"/>
          <w:color w:val="000000" w:themeColor="text1"/>
          <w:sz w:val="22"/>
          <w:szCs w:val="22"/>
        </w:rPr>
        <w:t>embers</w:t>
      </w:r>
      <w:r w:rsidR="00F67988" w:rsidRPr="00643F54">
        <w:rPr>
          <w:rFonts w:asciiTheme="minorHAnsi" w:hAnsiTheme="minorHAnsi" w:cs="Arial"/>
          <w:color w:val="000000" w:themeColor="text1"/>
          <w:sz w:val="22"/>
          <w:szCs w:val="22"/>
        </w:rPr>
        <w:t xml:space="preserve"> </w:t>
      </w:r>
      <w:r w:rsidR="00E62071">
        <w:rPr>
          <w:rFonts w:asciiTheme="minorHAnsi" w:hAnsiTheme="minorHAnsi" w:cs="Arial"/>
          <w:color w:val="000000" w:themeColor="text1"/>
          <w:sz w:val="22"/>
          <w:szCs w:val="22"/>
        </w:rPr>
        <w:t xml:space="preserve">are </w:t>
      </w:r>
      <w:r w:rsidR="00F67988" w:rsidRPr="00643F54">
        <w:rPr>
          <w:rFonts w:asciiTheme="minorHAnsi" w:hAnsiTheme="minorHAnsi" w:cs="Arial"/>
          <w:color w:val="000000" w:themeColor="text1"/>
          <w:sz w:val="22"/>
          <w:szCs w:val="22"/>
        </w:rPr>
        <w:t xml:space="preserve">planning to attend the </w:t>
      </w:r>
      <w:r w:rsidR="002733F9" w:rsidRPr="00643F54">
        <w:rPr>
          <w:rFonts w:asciiTheme="minorHAnsi" w:hAnsiTheme="minorHAnsi" w:cs="Arial"/>
          <w:color w:val="000000" w:themeColor="text1"/>
          <w:sz w:val="22"/>
          <w:szCs w:val="22"/>
        </w:rPr>
        <w:t>September 202</w:t>
      </w:r>
      <w:r w:rsidR="00E62071">
        <w:rPr>
          <w:rFonts w:asciiTheme="minorHAnsi" w:hAnsiTheme="minorHAnsi" w:cs="Arial"/>
          <w:color w:val="000000" w:themeColor="text1"/>
          <w:sz w:val="22"/>
          <w:szCs w:val="22"/>
        </w:rPr>
        <w:t>1</w:t>
      </w:r>
      <w:r w:rsidR="002733F9" w:rsidRPr="00643F54">
        <w:rPr>
          <w:rFonts w:asciiTheme="minorHAnsi" w:hAnsiTheme="minorHAnsi" w:cs="Arial"/>
          <w:color w:val="000000" w:themeColor="text1"/>
          <w:sz w:val="22"/>
          <w:szCs w:val="22"/>
        </w:rPr>
        <w:t xml:space="preserve"> </w:t>
      </w:r>
      <w:r w:rsidR="00F67988" w:rsidRPr="00643F54">
        <w:rPr>
          <w:rFonts w:asciiTheme="minorHAnsi" w:hAnsiTheme="minorHAnsi" w:cs="Arial"/>
          <w:color w:val="000000" w:themeColor="text1"/>
          <w:sz w:val="22"/>
          <w:szCs w:val="22"/>
        </w:rPr>
        <w:t xml:space="preserve">ICN </w:t>
      </w:r>
      <w:r w:rsidR="0024721E" w:rsidRPr="00643F54">
        <w:rPr>
          <w:rFonts w:asciiTheme="minorHAnsi" w:hAnsiTheme="minorHAnsi" w:cs="Arial"/>
          <w:color w:val="000000" w:themeColor="text1"/>
          <w:sz w:val="22"/>
          <w:szCs w:val="22"/>
        </w:rPr>
        <w:t>NP/APN conference in Halifax, Canada</w:t>
      </w:r>
      <w:r w:rsidR="00E62071">
        <w:rPr>
          <w:rFonts w:asciiTheme="minorHAnsi" w:hAnsiTheme="minorHAnsi" w:cs="Arial"/>
          <w:color w:val="000000" w:themeColor="text1"/>
          <w:sz w:val="22"/>
          <w:szCs w:val="22"/>
        </w:rPr>
        <w:t xml:space="preserve">, and will be </w:t>
      </w:r>
      <w:r w:rsidR="00F67988" w:rsidRPr="00643F54">
        <w:rPr>
          <w:rFonts w:asciiTheme="minorHAnsi" w:hAnsiTheme="minorHAnsi" w:cs="Arial"/>
          <w:color w:val="000000" w:themeColor="text1"/>
          <w:sz w:val="22"/>
          <w:szCs w:val="22"/>
        </w:rPr>
        <w:t>apply</w:t>
      </w:r>
      <w:r w:rsidR="00E62071">
        <w:rPr>
          <w:rFonts w:asciiTheme="minorHAnsi" w:hAnsiTheme="minorHAnsi" w:cs="Arial"/>
          <w:color w:val="000000" w:themeColor="text1"/>
          <w:sz w:val="22"/>
          <w:szCs w:val="22"/>
        </w:rPr>
        <w:t xml:space="preserve">ing </w:t>
      </w:r>
      <w:r w:rsidR="00F67988" w:rsidRPr="00643F54">
        <w:rPr>
          <w:rFonts w:asciiTheme="minorHAnsi" w:hAnsiTheme="minorHAnsi" w:cs="Arial"/>
          <w:color w:val="000000" w:themeColor="text1"/>
          <w:sz w:val="22"/>
          <w:szCs w:val="22"/>
        </w:rPr>
        <w:t>for the above</w:t>
      </w:r>
      <w:r w:rsidR="00E62071">
        <w:rPr>
          <w:rFonts w:asciiTheme="minorHAnsi" w:hAnsiTheme="minorHAnsi" w:cs="Arial"/>
          <w:color w:val="000000" w:themeColor="text1"/>
          <w:sz w:val="22"/>
          <w:szCs w:val="22"/>
        </w:rPr>
        <w:t xml:space="preserve"> funding</w:t>
      </w:r>
      <w:r w:rsidR="0024721E" w:rsidRPr="00643F54">
        <w:rPr>
          <w:rFonts w:asciiTheme="minorHAnsi" w:hAnsiTheme="minorHAnsi" w:cs="Arial"/>
          <w:color w:val="000000" w:themeColor="text1"/>
          <w:sz w:val="22"/>
          <w:szCs w:val="22"/>
        </w:rPr>
        <w:t xml:space="preserve">. </w:t>
      </w:r>
    </w:p>
    <w:p w14:paraId="39BF6246" w14:textId="77777777" w:rsidR="00BF1FAD" w:rsidRPr="00643F54" w:rsidRDefault="00BF1FAD" w:rsidP="00DE5C2E">
      <w:p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p>
    <w:p w14:paraId="26CEEDAE" w14:textId="26FF67C1" w:rsidR="00643F54" w:rsidRDefault="00DE5C2E" w:rsidP="009B3716">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r w:rsidRPr="00DE5C2E">
        <w:rPr>
          <w:rFonts w:asciiTheme="minorHAnsi" w:hAnsiTheme="minorHAnsi" w:cs="Arial"/>
          <w:b/>
          <w:color w:val="1F497D" w:themeColor="text2"/>
          <w:sz w:val="22"/>
          <w:szCs w:val="22"/>
        </w:rPr>
        <w:t>Nottingham Research Study – Ruth Pearce</w:t>
      </w:r>
    </w:p>
    <w:p w14:paraId="2F3C24BE" w14:textId="43C1F647" w:rsidR="009B3716" w:rsidRDefault="0029370E" w:rsidP="0072014C">
      <w:pPr>
        <w:tabs>
          <w:tab w:val="left" w:pos="3780"/>
          <w:tab w:val="left" w:pos="7088"/>
          <w:tab w:val="right" w:pos="8931"/>
          <w:tab w:val="right" w:pos="9000"/>
          <w:tab w:val="right" w:pos="9072"/>
        </w:tabs>
        <w:ind w:left="0" w:firstLine="0"/>
        <w:jc w:val="left"/>
        <w:rPr>
          <w:rFonts w:asciiTheme="minorHAnsi" w:hAnsiTheme="minorHAnsi" w:cs="Arial"/>
          <w:sz w:val="22"/>
          <w:szCs w:val="22"/>
        </w:rPr>
      </w:pPr>
      <w:r>
        <w:rPr>
          <w:rFonts w:asciiTheme="minorHAnsi" w:hAnsiTheme="minorHAnsi" w:cs="Arial"/>
          <w:sz w:val="22"/>
          <w:szCs w:val="22"/>
        </w:rPr>
        <w:t>Katrine Evans (Associate Professor) and t</w:t>
      </w:r>
      <w:r w:rsidR="0072014C" w:rsidRPr="0072014C">
        <w:rPr>
          <w:rFonts w:asciiTheme="minorHAnsi" w:hAnsiTheme="minorHAnsi" w:cs="Arial"/>
          <w:sz w:val="22"/>
          <w:szCs w:val="22"/>
        </w:rPr>
        <w:t xml:space="preserve">he </w:t>
      </w:r>
      <w:r w:rsidR="0072014C">
        <w:rPr>
          <w:rFonts w:asciiTheme="minorHAnsi" w:hAnsiTheme="minorHAnsi" w:cs="Arial"/>
          <w:sz w:val="22"/>
          <w:szCs w:val="22"/>
        </w:rPr>
        <w:t xml:space="preserve">research </w:t>
      </w:r>
      <w:r w:rsidR="0072014C" w:rsidRPr="0072014C">
        <w:rPr>
          <w:rFonts w:asciiTheme="minorHAnsi" w:hAnsiTheme="minorHAnsi" w:cs="Arial"/>
          <w:sz w:val="22"/>
          <w:szCs w:val="22"/>
        </w:rPr>
        <w:t>team</w:t>
      </w:r>
      <w:r w:rsidR="0072014C">
        <w:rPr>
          <w:rFonts w:asciiTheme="minorHAnsi" w:hAnsiTheme="minorHAnsi" w:cs="Arial"/>
          <w:sz w:val="22"/>
          <w:szCs w:val="22"/>
        </w:rPr>
        <w:t xml:space="preserve"> introduced themselves</w:t>
      </w:r>
      <w:r>
        <w:rPr>
          <w:rFonts w:asciiTheme="minorHAnsi" w:hAnsiTheme="minorHAnsi" w:cs="Arial"/>
          <w:sz w:val="22"/>
          <w:szCs w:val="22"/>
        </w:rPr>
        <w:t xml:space="preserve">, </w:t>
      </w:r>
      <w:r w:rsidR="0072014C">
        <w:rPr>
          <w:rFonts w:asciiTheme="minorHAnsi" w:hAnsiTheme="minorHAnsi" w:cs="Arial"/>
          <w:sz w:val="22"/>
          <w:szCs w:val="22"/>
        </w:rPr>
        <w:t>then shared information on the study, which was commissioned by HEE:</w:t>
      </w:r>
    </w:p>
    <w:p w14:paraId="071D3273" w14:textId="77777777" w:rsidR="00EF00C2" w:rsidRDefault="00EF00C2" w:rsidP="0072014C">
      <w:pPr>
        <w:tabs>
          <w:tab w:val="left" w:pos="3780"/>
          <w:tab w:val="left" w:pos="7088"/>
          <w:tab w:val="right" w:pos="8931"/>
          <w:tab w:val="right" w:pos="9000"/>
          <w:tab w:val="right" w:pos="9072"/>
        </w:tabs>
        <w:ind w:left="0" w:firstLine="0"/>
        <w:jc w:val="left"/>
        <w:rPr>
          <w:rFonts w:asciiTheme="minorHAnsi" w:hAnsiTheme="minorHAnsi" w:cs="Arial"/>
          <w:b/>
          <w:i/>
          <w:sz w:val="22"/>
          <w:szCs w:val="22"/>
        </w:rPr>
      </w:pPr>
    </w:p>
    <w:p w14:paraId="210C6326" w14:textId="77777777" w:rsidR="00EF00C2" w:rsidRDefault="00EF00C2" w:rsidP="0072014C">
      <w:pPr>
        <w:tabs>
          <w:tab w:val="left" w:pos="3780"/>
          <w:tab w:val="left" w:pos="7088"/>
          <w:tab w:val="right" w:pos="8931"/>
          <w:tab w:val="right" w:pos="9000"/>
          <w:tab w:val="right" w:pos="9072"/>
        </w:tabs>
        <w:ind w:left="0" w:firstLine="0"/>
        <w:jc w:val="left"/>
        <w:rPr>
          <w:rFonts w:asciiTheme="minorHAnsi" w:hAnsiTheme="minorHAnsi" w:cs="Arial"/>
          <w:b/>
          <w:i/>
          <w:sz w:val="22"/>
          <w:szCs w:val="22"/>
        </w:rPr>
      </w:pPr>
    </w:p>
    <w:p w14:paraId="49A4C86D" w14:textId="77777777" w:rsidR="00EF00C2" w:rsidRDefault="00EF00C2" w:rsidP="0072014C">
      <w:pPr>
        <w:tabs>
          <w:tab w:val="left" w:pos="3780"/>
          <w:tab w:val="left" w:pos="7088"/>
          <w:tab w:val="right" w:pos="8931"/>
          <w:tab w:val="right" w:pos="9000"/>
          <w:tab w:val="right" w:pos="9072"/>
        </w:tabs>
        <w:ind w:left="0" w:firstLine="0"/>
        <w:jc w:val="left"/>
        <w:rPr>
          <w:rFonts w:asciiTheme="minorHAnsi" w:hAnsiTheme="minorHAnsi" w:cs="Arial"/>
          <w:b/>
          <w:i/>
          <w:sz w:val="22"/>
          <w:szCs w:val="22"/>
        </w:rPr>
      </w:pPr>
    </w:p>
    <w:p w14:paraId="429C105A" w14:textId="647A79F0" w:rsidR="0072014C" w:rsidRPr="00166008" w:rsidRDefault="0072014C" w:rsidP="0072014C">
      <w:pPr>
        <w:tabs>
          <w:tab w:val="left" w:pos="3780"/>
          <w:tab w:val="left" w:pos="7088"/>
          <w:tab w:val="right" w:pos="8931"/>
          <w:tab w:val="right" w:pos="9000"/>
          <w:tab w:val="right" w:pos="9072"/>
        </w:tabs>
        <w:ind w:left="0" w:firstLine="0"/>
        <w:jc w:val="left"/>
        <w:rPr>
          <w:rFonts w:asciiTheme="minorHAnsi" w:hAnsiTheme="minorHAnsi" w:cs="Arial"/>
          <w:b/>
          <w:i/>
          <w:sz w:val="22"/>
          <w:szCs w:val="22"/>
        </w:rPr>
      </w:pPr>
      <w:bookmarkStart w:id="0" w:name="_GoBack"/>
      <w:bookmarkEnd w:id="0"/>
      <w:r w:rsidRPr="00166008">
        <w:rPr>
          <w:rFonts w:asciiTheme="minorHAnsi" w:hAnsiTheme="minorHAnsi" w:cs="Arial"/>
          <w:b/>
          <w:i/>
          <w:sz w:val="22"/>
          <w:szCs w:val="22"/>
        </w:rPr>
        <w:lastRenderedPageBreak/>
        <w:t>Characterising the evidence base for ACP in the UK: A scoping Review</w:t>
      </w:r>
    </w:p>
    <w:p w14:paraId="6B186056" w14:textId="571D07C9" w:rsidR="0072014C" w:rsidRDefault="0072014C" w:rsidP="0072014C">
      <w:pPr>
        <w:tabs>
          <w:tab w:val="left" w:pos="3780"/>
          <w:tab w:val="left" w:pos="7088"/>
          <w:tab w:val="right" w:pos="8931"/>
          <w:tab w:val="right" w:pos="9000"/>
          <w:tab w:val="right" w:pos="9072"/>
        </w:tabs>
        <w:ind w:left="0" w:firstLine="0"/>
        <w:jc w:val="left"/>
        <w:rPr>
          <w:rFonts w:asciiTheme="minorHAnsi" w:hAnsiTheme="minorHAnsi" w:cs="Arial"/>
          <w:sz w:val="22"/>
          <w:szCs w:val="22"/>
        </w:rPr>
      </w:pPr>
      <w:r>
        <w:rPr>
          <w:rFonts w:asciiTheme="minorHAnsi" w:hAnsiTheme="minorHAnsi" w:cs="Arial"/>
          <w:sz w:val="22"/>
          <w:szCs w:val="22"/>
        </w:rPr>
        <w:t>Aim:</w:t>
      </w:r>
    </w:p>
    <w:p w14:paraId="0FC09C5D" w14:textId="6C7CE89A" w:rsidR="0072014C" w:rsidRPr="00097A7F" w:rsidRDefault="0072014C" w:rsidP="00E624CE">
      <w:pPr>
        <w:pStyle w:val="ListParagraph"/>
        <w:numPr>
          <w:ilvl w:val="0"/>
          <w:numId w:val="14"/>
        </w:numPr>
        <w:tabs>
          <w:tab w:val="left" w:pos="3780"/>
          <w:tab w:val="left" w:pos="7088"/>
          <w:tab w:val="right" w:pos="8931"/>
          <w:tab w:val="right" w:pos="9000"/>
          <w:tab w:val="right" w:pos="9072"/>
        </w:tabs>
        <w:jc w:val="left"/>
        <w:rPr>
          <w:rFonts w:asciiTheme="minorHAnsi" w:hAnsiTheme="minorHAnsi" w:cs="Arial"/>
          <w:sz w:val="22"/>
          <w:szCs w:val="22"/>
        </w:rPr>
      </w:pPr>
      <w:r w:rsidRPr="00097A7F">
        <w:rPr>
          <w:rFonts w:asciiTheme="minorHAnsi" w:hAnsiTheme="minorHAnsi" w:cs="Arial"/>
          <w:sz w:val="22"/>
          <w:szCs w:val="22"/>
        </w:rPr>
        <w:t>To establish the current evidence base underpinning multiprofessional advanced level practice from workforce, clinical, patient, and service perspective in the UK.</w:t>
      </w:r>
    </w:p>
    <w:p w14:paraId="0EF448AB" w14:textId="5E4E318C" w:rsidR="0072014C" w:rsidRDefault="0072014C" w:rsidP="0072014C">
      <w:pPr>
        <w:tabs>
          <w:tab w:val="left" w:pos="3780"/>
          <w:tab w:val="left" w:pos="7088"/>
          <w:tab w:val="right" w:pos="8931"/>
          <w:tab w:val="right" w:pos="9000"/>
          <w:tab w:val="right" w:pos="9072"/>
        </w:tabs>
        <w:ind w:left="0" w:firstLine="0"/>
        <w:jc w:val="left"/>
        <w:rPr>
          <w:rFonts w:asciiTheme="minorHAnsi" w:hAnsiTheme="minorHAnsi" w:cs="Arial"/>
          <w:sz w:val="22"/>
          <w:szCs w:val="22"/>
        </w:rPr>
      </w:pPr>
      <w:r>
        <w:rPr>
          <w:rFonts w:asciiTheme="minorHAnsi" w:hAnsiTheme="minorHAnsi" w:cs="Arial"/>
          <w:sz w:val="22"/>
          <w:szCs w:val="22"/>
        </w:rPr>
        <w:t>Methodology:</w:t>
      </w:r>
    </w:p>
    <w:p w14:paraId="78CFC2BD" w14:textId="66FE2CD4" w:rsidR="0072014C" w:rsidRPr="00097A7F" w:rsidRDefault="0072014C" w:rsidP="00E624CE">
      <w:pPr>
        <w:pStyle w:val="ListParagraph"/>
        <w:numPr>
          <w:ilvl w:val="0"/>
          <w:numId w:val="14"/>
        </w:numPr>
        <w:tabs>
          <w:tab w:val="left" w:pos="3780"/>
          <w:tab w:val="left" w:pos="7088"/>
          <w:tab w:val="right" w:pos="8931"/>
          <w:tab w:val="right" w:pos="9000"/>
          <w:tab w:val="right" w:pos="9072"/>
        </w:tabs>
        <w:jc w:val="left"/>
        <w:rPr>
          <w:rFonts w:asciiTheme="minorHAnsi" w:hAnsiTheme="minorHAnsi" w:cs="Arial"/>
          <w:sz w:val="22"/>
          <w:szCs w:val="22"/>
        </w:rPr>
      </w:pPr>
      <w:r w:rsidRPr="00097A7F">
        <w:rPr>
          <w:rFonts w:asciiTheme="minorHAnsi" w:hAnsiTheme="minorHAnsi" w:cs="Arial"/>
          <w:sz w:val="22"/>
          <w:szCs w:val="22"/>
        </w:rPr>
        <w:t>A scoping review of what exists at present time</w:t>
      </w:r>
      <w:r w:rsidR="00097A7F" w:rsidRPr="00097A7F">
        <w:rPr>
          <w:rFonts w:asciiTheme="minorHAnsi" w:hAnsiTheme="minorHAnsi" w:cs="Arial"/>
          <w:sz w:val="22"/>
          <w:szCs w:val="22"/>
        </w:rPr>
        <w:t>; period covered 2005 – 2020</w:t>
      </w:r>
    </w:p>
    <w:p w14:paraId="69851386" w14:textId="31657F5E" w:rsidR="00097A7F" w:rsidRDefault="00097A7F" w:rsidP="00E624CE">
      <w:pPr>
        <w:pStyle w:val="ListParagraph"/>
        <w:numPr>
          <w:ilvl w:val="0"/>
          <w:numId w:val="14"/>
        </w:numPr>
        <w:tabs>
          <w:tab w:val="left" w:pos="3780"/>
          <w:tab w:val="left" w:pos="7088"/>
          <w:tab w:val="right" w:pos="8931"/>
          <w:tab w:val="right" w:pos="9000"/>
          <w:tab w:val="right" w:pos="9072"/>
        </w:tabs>
        <w:jc w:val="left"/>
        <w:rPr>
          <w:rFonts w:asciiTheme="minorHAnsi" w:hAnsiTheme="minorHAnsi" w:cs="Arial"/>
          <w:sz w:val="22"/>
          <w:szCs w:val="22"/>
        </w:rPr>
      </w:pPr>
      <w:r w:rsidRPr="00097A7F">
        <w:rPr>
          <w:rFonts w:asciiTheme="minorHAnsi" w:hAnsiTheme="minorHAnsi" w:cs="Arial"/>
          <w:sz w:val="22"/>
          <w:szCs w:val="22"/>
        </w:rPr>
        <w:t>N=191 papers representing 169 studies</w:t>
      </w:r>
    </w:p>
    <w:p w14:paraId="1DD418FC" w14:textId="7C23C7D9" w:rsidR="00097A7F" w:rsidRDefault="00097A7F" w:rsidP="00E624CE">
      <w:pPr>
        <w:pStyle w:val="ListParagraph"/>
        <w:numPr>
          <w:ilvl w:val="0"/>
          <w:numId w:val="14"/>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 xml:space="preserve">Categories: Primary Care, secondary / tertiary care and critical care, Emergency and Pre-hospital care, and miscellaneous: including Mental Health </w:t>
      </w:r>
    </w:p>
    <w:p w14:paraId="03B6BA29" w14:textId="54731FEA" w:rsidR="00097A7F" w:rsidRDefault="00097A7F" w:rsidP="00097A7F">
      <w:pPr>
        <w:tabs>
          <w:tab w:val="left" w:pos="3780"/>
          <w:tab w:val="left" w:pos="7088"/>
          <w:tab w:val="right" w:pos="8931"/>
          <w:tab w:val="right" w:pos="9000"/>
          <w:tab w:val="right" w:pos="9072"/>
        </w:tabs>
        <w:ind w:left="0" w:firstLine="0"/>
        <w:jc w:val="left"/>
        <w:rPr>
          <w:rFonts w:asciiTheme="minorHAnsi" w:hAnsiTheme="minorHAnsi" w:cs="Arial"/>
          <w:sz w:val="22"/>
          <w:szCs w:val="22"/>
        </w:rPr>
      </w:pPr>
      <w:r>
        <w:rPr>
          <w:rFonts w:asciiTheme="minorHAnsi" w:hAnsiTheme="minorHAnsi" w:cs="Arial"/>
          <w:sz w:val="22"/>
          <w:szCs w:val="22"/>
        </w:rPr>
        <w:t>Analysis:</w:t>
      </w:r>
    </w:p>
    <w:p w14:paraId="5F9C248E" w14:textId="52688F7B" w:rsidR="00097A7F" w:rsidRDefault="00097A7F" w:rsidP="00E624CE">
      <w:pPr>
        <w:pStyle w:val="ListParagraph"/>
        <w:numPr>
          <w:ilvl w:val="0"/>
          <w:numId w:val="15"/>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Most evidence was published in the last 5 years in England</w:t>
      </w:r>
    </w:p>
    <w:p w14:paraId="10553322" w14:textId="6F6D676D" w:rsidR="00097A7F" w:rsidRDefault="00097A7F" w:rsidP="00E624CE">
      <w:pPr>
        <w:pStyle w:val="ListParagraph"/>
        <w:numPr>
          <w:ilvl w:val="0"/>
          <w:numId w:val="15"/>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 xml:space="preserve">ACP has a wide variety of titles, implying role clarification issues due to no standard </w:t>
      </w:r>
      <w:r w:rsidRPr="00097A7F">
        <w:rPr>
          <w:rFonts w:asciiTheme="minorHAnsi" w:hAnsiTheme="minorHAnsi" w:cs="Arial"/>
          <w:sz w:val="22"/>
          <w:szCs w:val="22"/>
        </w:rPr>
        <w:t>nomenclature</w:t>
      </w:r>
    </w:p>
    <w:p w14:paraId="5325BA81" w14:textId="6003770F" w:rsidR="00097A7F" w:rsidRDefault="00097A7F" w:rsidP="00E624CE">
      <w:pPr>
        <w:pStyle w:val="ListParagraph"/>
        <w:numPr>
          <w:ilvl w:val="0"/>
          <w:numId w:val="15"/>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Of the four pillars, mainly clinical patient related outcomes were evident with less on leadership, research, and education.</w:t>
      </w:r>
    </w:p>
    <w:p w14:paraId="7FFB76D4" w14:textId="5D6D3F75" w:rsidR="00097A7F" w:rsidRDefault="00097A7F" w:rsidP="00E624CE">
      <w:pPr>
        <w:pStyle w:val="ListParagraph"/>
        <w:numPr>
          <w:ilvl w:val="0"/>
          <w:numId w:val="15"/>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 xml:space="preserve">Role maturity (established roles) was </w:t>
      </w:r>
      <w:r w:rsidR="00FC735D">
        <w:rPr>
          <w:rFonts w:asciiTheme="minorHAnsi" w:hAnsiTheme="minorHAnsi" w:cs="Arial"/>
          <w:sz w:val="22"/>
          <w:szCs w:val="22"/>
        </w:rPr>
        <w:t xml:space="preserve">detailed </w:t>
      </w:r>
      <w:r>
        <w:rPr>
          <w:rFonts w:asciiTheme="minorHAnsi" w:hAnsiTheme="minorHAnsi" w:cs="Arial"/>
          <w:sz w:val="22"/>
          <w:szCs w:val="22"/>
        </w:rPr>
        <w:t>in 26% of papers</w:t>
      </w:r>
      <w:r w:rsidR="00FC735D">
        <w:rPr>
          <w:rFonts w:asciiTheme="minorHAnsi" w:hAnsiTheme="minorHAnsi" w:cs="Arial"/>
          <w:sz w:val="22"/>
          <w:szCs w:val="22"/>
        </w:rPr>
        <w:t>; but most evidence report</w:t>
      </w:r>
      <w:r w:rsidR="00166008">
        <w:rPr>
          <w:rFonts w:asciiTheme="minorHAnsi" w:hAnsiTheme="minorHAnsi" w:cs="Arial"/>
          <w:sz w:val="22"/>
          <w:szCs w:val="22"/>
        </w:rPr>
        <w:t>ed</w:t>
      </w:r>
      <w:r w:rsidR="00FC735D">
        <w:rPr>
          <w:rFonts w:asciiTheme="minorHAnsi" w:hAnsiTheme="minorHAnsi" w:cs="Arial"/>
          <w:sz w:val="22"/>
          <w:szCs w:val="22"/>
        </w:rPr>
        <w:t xml:space="preserve"> on new services / roles, which had an impact on </w:t>
      </w:r>
      <w:r w:rsidR="00166008">
        <w:rPr>
          <w:rFonts w:asciiTheme="minorHAnsi" w:hAnsiTheme="minorHAnsi" w:cs="Arial"/>
          <w:sz w:val="22"/>
          <w:szCs w:val="22"/>
        </w:rPr>
        <w:t xml:space="preserve">making </w:t>
      </w:r>
      <w:r w:rsidR="00FC735D">
        <w:rPr>
          <w:rFonts w:asciiTheme="minorHAnsi" w:hAnsiTheme="minorHAnsi" w:cs="Arial"/>
          <w:sz w:val="22"/>
          <w:szCs w:val="22"/>
        </w:rPr>
        <w:t>comparisons</w:t>
      </w:r>
      <w:r w:rsidR="00166008">
        <w:rPr>
          <w:rFonts w:asciiTheme="minorHAnsi" w:hAnsiTheme="minorHAnsi" w:cs="Arial"/>
          <w:sz w:val="22"/>
          <w:szCs w:val="22"/>
        </w:rPr>
        <w:t>, e.g.</w:t>
      </w:r>
      <w:r w:rsidR="00FC735D">
        <w:rPr>
          <w:rFonts w:asciiTheme="minorHAnsi" w:hAnsiTheme="minorHAnsi" w:cs="Arial"/>
          <w:sz w:val="22"/>
          <w:szCs w:val="22"/>
        </w:rPr>
        <w:t xml:space="preserve"> ‘new vs established’</w:t>
      </w:r>
    </w:p>
    <w:p w14:paraId="52D7A9D8" w14:textId="6B02852A" w:rsidR="00FC735D" w:rsidRDefault="00FC735D" w:rsidP="00E624CE">
      <w:pPr>
        <w:pStyle w:val="ListParagraph"/>
        <w:numPr>
          <w:ilvl w:val="0"/>
          <w:numId w:val="15"/>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 xml:space="preserve">The majority of papers were quantitative; the Joanna Briggs Institute ‘Levels of evidence for effectiveness’ was used to categorise the studies: </w:t>
      </w:r>
    </w:p>
    <w:p w14:paraId="5ABB9FAE" w14:textId="7148A3BA" w:rsidR="00FC735D" w:rsidRDefault="00FC735D" w:rsidP="00E624CE">
      <w:pPr>
        <w:pStyle w:val="ListParagraph"/>
        <w:numPr>
          <w:ilvl w:val="1"/>
          <w:numId w:val="15"/>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Few studies employed experimental or quasi experimental designs to evaluate outcomes and impact, and most studies were small scale</w:t>
      </w:r>
    </w:p>
    <w:p w14:paraId="104ADBE7" w14:textId="77777777" w:rsidR="00F109B5" w:rsidRDefault="00FC735D" w:rsidP="00E624CE">
      <w:pPr>
        <w:pStyle w:val="ListParagraph"/>
        <w:numPr>
          <w:ilvl w:val="1"/>
          <w:numId w:val="15"/>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64% reported on single site investigations, so generalisability and transferability was limited</w:t>
      </w:r>
    </w:p>
    <w:p w14:paraId="760BEA55" w14:textId="4EE3B169" w:rsidR="00F109B5" w:rsidRDefault="00F109B5" w:rsidP="00E624CE">
      <w:pPr>
        <w:pStyle w:val="ListParagraph"/>
        <w:numPr>
          <w:ilvl w:val="0"/>
          <w:numId w:val="15"/>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It became evident that roles were mainly introduced in response to:</w:t>
      </w:r>
    </w:p>
    <w:p w14:paraId="03DBF902" w14:textId="77777777" w:rsidR="00F109B5" w:rsidRDefault="00F109B5" w:rsidP="00E624CE">
      <w:pPr>
        <w:pStyle w:val="ListParagraph"/>
        <w:numPr>
          <w:ilvl w:val="1"/>
          <w:numId w:val="15"/>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Increased capacity, staff shortages, demand and pressure on services, and to meet performance targets</w:t>
      </w:r>
    </w:p>
    <w:p w14:paraId="6D5CDA5D" w14:textId="77777777" w:rsidR="005A700A" w:rsidRDefault="005A700A" w:rsidP="00F109B5">
      <w:pPr>
        <w:tabs>
          <w:tab w:val="left" w:pos="3780"/>
          <w:tab w:val="left" w:pos="7088"/>
          <w:tab w:val="right" w:pos="8931"/>
          <w:tab w:val="right" w:pos="9000"/>
          <w:tab w:val="right" w:pos="9072"/>
        </w:tabs>
        <w:ind w:left="0" w:firstLine="0"/>
        <w:jc w:val="left"/>
        <w:rPr>
          <w:rFonts w:asciiTheme="minorHAnsi" w:hAnsiTheme="minorHAnsi" w:cs="Arial"/>
          <w:sz w:val="22"/>
          <w:szCs w:val="22"/>
        </w:rPr>
      </w:pPr>
    </w:p>
    <w:p w14:paraId="56026B69" w14:textId="1DE17547" w:rsidR="00F109B5" w:rsidRDefault="00F109B5" w:rsidP="00F109B5">
      <w:pPr>
        <w:tabs>
          <w:tab w:val="left" w:pos="3780"/>
          <w:tab w:val="left" w:pos="7088"/>
          <w:tab w:val="right" w:pos="8931"/>
          <w:tab w:val="right" w:pos="9000"/>
          <w:tab w:val="right" w:pos="9072"/>
        </w:tabs>
        <w:ind w:left="0" w:firstLine="0"/>
        <w:jc w:val="left"/>
        <w:rPr>
          <w:rFonts w:asciiTheme="minorHAnsi" w:hAnsiTheme="minorHAnsi" w:cs="Arial"/>
          <w:sz w:val="22"/>
          <w:szCs w:val="22"/>
        </w:rPr>
      </w:pPr>
      <w:r>
        <w:rPr>
          <w:rFonts w:asciiTheme="minorHAnsi" w:hAnsiTheme="minorHAnsi" w:cs="Arial"/>
          <w:sz w:val="22"/>
          <w:szCs w:val="22"/>
        </w:rPr>
        <w:t>Outcomes:</w:t>
      </w:r>
    </w:p>
    <w:p w14:paraId="0ABE1DBF" w14:textId="5462D775" w:rsidR="00FC735D" w:rsidRPr="00904531" w:rsidRDefault="00F109B5" w:rsidP="00904531">
      <w:pPr>
        <w:tabs>
          <w:tab w:val="left" w:pos="3780"/>
          <w:tab w:val="left" w:pos="7088"/>
          <w:tab w:val="right" w:pos="8931"/>
          <w:tab w:val="right" w:pos="9000"/>
          <w:tab w:val="right" w:pos="9072"/>
        </w:tabs>
        <w:ind w:left="45" w:firstLine="0"/>
        <w:jc w:val="left"/>
        <w:rPr>
          <w:rFonts w:asciiTheme="minorHAnsi" w:hAnsiTheme="minorHAnsi" w:cs="Arial"/>
          <w:sz w:val="22"/>
          <w:szCs w:val="22"/>
        </w:rPr>
      </w:pPr>
      <w:r w:rsidRPr="00904531">
        <w:rPr>
          <w:rFonts w:asciiTheme="minorHAnsi" w:hAnsiTheme="minorHAnsi" w:cs="Arial"/>
          <w:sz w:val="22"/>
          <w:szCs w:val="22"/>
        </w:rPr>
        <w:t>Mapped to PEPPA Plus Framework (Bryant-</w:t>
      </w:r>
      <w:proofErr w:type="spellStart"/>
      <w:r w:rsidRPr="00904531">
        <w:rPr>
          <w:rFonts w:asciiTheme="minorHAnsi" w:hAnsiTheme="minorHAnsi" w:cs="Arial"/>
          <w:sz w:val="22"/>
          <w:szCs w:val="22"/>
        </w:rPr>
        <w:t>Lukosius</w:t>
      </w:r>
      <w:proofErr w:type="spellEnd"/>
      <w:r w:rsidRPr="00904531">
        <w:rPr>
          <w:rFonts w:asciiTheme="minorHAnsi" w:hAnsiTheme="minorHAnsi" w:cs="Arial"/>
          <w:sz w:val="22"/>
          <w:szCs w:val="22"/>
        </w:rPr>
        <w:t xml:space="preserve"> et al 2016)</w:t>
      </w:r>
    </w:p>
    <w:p w14:paraId="6EF0911F" w14:textId="3C1BC6C2" w:rsidR="00F109B5" w:rsidRDefault="00F109B5" w:rsidP="00E624CE">
      <w:pPr>
        <w:pStyle w:val="ListParagraph"/>
        <w:numPr>
          <w:ilvl w:val="0"/>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Domains</w:t>
      </w:r>
      <w:r w:rsidR="00904531">
        <w:rPr>
          <w:rFonts w:asciiTheme="minorHAnsi" w:hAnsiTheme="minorHAnsi" w:cs="Arial"/>
          <w:sz w:val="22"/>
          <w:szCs w:val="22"/>
        </w:rPr>
        <w:t xml:space="preserve"> identified</w:t>
      </w:r>
      <w:r>
        <w:rPr>
          <w:rFonts w:asciiTheme="minorHAnsi" w:hAnsiTheme="minorHAnsi" w:cs="Arial"/>
          <w:sz w:val="22"/>
          <w:szCs w:val="22"/>
        </w:rPr>
        <w:t>:</w:t>
      </w:r>
    </w:p>
    <w:p w14:paraId="3F11B8F9" w14:textId="247CCE68" w:rsidR="00F109B5" w:rsidRDefault="00F109B5"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Patient and family outcomes</w:t>
      </w:r>
    </w:p>
    <w:p w14:paraId="0A51E101" w14:textId="534AE26D" w:rsidR="00F109B5" w:rsidRDefault="00F109B5"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Quality of care</w:t>
      </w:r>
    </w:p>
    <w:p w14:paraId="7ADD550C" w14:textId="17847FD1" w:rsidR="00F109B5" w:rsidRDefault="00F109B5"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Health providers and stakeholder outcomes</w:t>
      </w:r>
    </w:p>
    <w:p w14:paraId="5CA36F44" w14:textId="7F36CA31" w:rsidR="00F109B5" w:rsidRDefault="00F109B5"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Healthcare use and cost</w:t>
      </w:r>
    </w:p>
    <w:p w14:paraId="73F7B8CD" w14:textId="25C9A990" w:rsidR="00F109B5" w:rsidRDefault="00F109B5"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Organisation, professional, and workforce issues</w:t>
      </w:r>
    </w:p>
    <w:p w14:paraId="447ACA4F" w14:textId="6C935089" w:rsidR="00F109B5" w:rsidRDefault="00F109B5" w:rsidP="00E624CE">
      <w:pPr>
        <w:pStyle w:val="ListParagraph"/>
        <w:numPr>
          <w:ilvl w:val="0"/>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Summary of outcomes:</w:t>
      </w:r>
    </w:p>
    <w:p w14:paraId="6728ABF8" w14:textId="77777777" w:rsidR="005B2036" w:rsidRDefault="00F109B5"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sidRPr="005B2036">
        <w:rPr>
          <w:rFonts w:asciiTheme="minorHAnsi" w:hAnsiTheme="minorHAnsi" w:cs="Arial"/>
          <w:sz w:val="22"/>
          <w:szCs w:val="22"/>
        </w:rPr>
        <w:t>ACPs are consistently achieving standards of clinical competence</w:t>
      </w:r>
      <w:r w:rsidR="005B2036" w:rsidRPr="005B2036">
        <w:rPr>
          <w:rFonts w:asciiTheme="minorHAnsi" w:hAnsiTheme="minorHAnsi" w:cs="Arial"/>
          <w:sz w:val="22"/>
          <w:szCs w:val="22"/>
        </w:rPr>
        <w:t xml:space="preserve"> to be safe and effective</w:t>
      </w:r>
    </w:p>
    <w:p w14:paraId="7A94072D" w14:textId="77777777" w:rsidR="005B2036" w:rsidRDefault="005B2036"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sidRPr="005B2036">
        <w:rPr>
          <w:rFonts w:asciiTheme="minorHAnsi" w:hAnsiTheme="minorHAnsi" w:cs="Arial"/>
          <w:sz w:val="22"/>
          <w:szCs w:val="22"/>
        </w:rPr>
        <w:t>Improvements in many different types of outcomes are widely reported</w:t>
      </w:r>
    </w:p>
    <w:p w14:paraId="4ABB87FB" w14:textId="77777777" w:rsidR="005B2036" w:rsidRDefault="005B2036"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sidRPr="005B2036">
        <w:rPr>
          <w:rFonts w:asciiTheme="minorHAnsi" w:hAnsiTheme="minorHAnsi" w:cs="Arial"/>
          <w:sz w:val="22"/>
          <w:szCs w:val="22"/>
        </w:rPr>
        <w:t>There were no adverse events and no negative outcomes reported</w:t>
      </w:r>
    </w:p>
    <w:p w14:paraId="7C0C5F50" w14:textId="77777777" w:rsidR="005B2036" w:rsidRDefault="005B2036"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sidRPr="005B2036">
        <w:rPr>
          <w:rFonts w:asciiTheme="minorHAnsi" w:hAnsiTheme="minorHAnsi" w:cs="Arial"/>
          <w:sz w:val="22"/>
          <w:szCs w:val="22"/>
        </w:rPr>
        <w:lastRenderedPageBreak/>
        <w:t>There were</w:t>
      </w:r>
      <w:r>
        <w:rPr>
          <w:rFonts w:asciiTheme="minorHAnsi" w:hAnsiTheme="minorHAnsi" w:cs="Arial"/>
          <w:sz w:val="22"/>
          <w:szCs w:val="22"/>
        </w:rPr>
        <w:t xml:space="preserve"> positive impacts on patient experience, communication, service efficiency, capacity and access</w:t>
      </w:r>
    </w:p>
    <w:p w14:paraId="6A8577E6" w14:textId="20606EF7" w:rsidR="00F109B5" w:rsidRDefault="005B2036"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Impacts on cost efficiency and savings were less clear due to fewer economic evaluations</w:t>
      </w:r>
      <w:r w:rsidRPr="005B2036">
        <w:rPr>
          <w:rFonts w:asciiTheme="minorHAnsi" w:hAnsiTheme="minorHAnsi" w:cs="Arial"/>
          <w:sz w:val="22"/>
          <w:szCs w:val="22"/>
        </w:rPr>
        <w:t xml:space="preserve"> </w:t>
      </w:r>
    </w:p>
    <w:p w14:paraId="2E8DC27D" w14:textId="3FC23B42" w:rsidR="005B2036" w:rsidRPr="005B2036" w:rsidRDefault="005B2036" w:rsidP="005B2036">
      <w:pPr>
        <w:tabs>
          <w:tab w:val="left" w:pos="3780"/>
          <w:tab w:val="left" w:pos="7088"/>
          <w:tab w:val="right" w:pos="8931"/>
          <w:tab w:val="right" w:pos="9000"/>
          <w:tab w:val="right" w:pos="9072"/>
        </w:tabs>
        <w:ind w:left="45" w:firstLine="0"/>
        <w:jc w:val="left"/>
        <w:rPr>
          <w:rFonts w:asciiTheme="minorHAnsi" w:hAnsiTheme="minorHAnsi" w:cs="Arial"/>
          <w:sz w:val="22"/>
          <w:szCs w:val="22"/>
        </w:rPr>
      </w:pPr>
      <w:r w:rsidRPr="005B2036">
        <w:rPr>
          <w:rFonts w:asciiTheme="minorHAnsi" w:hAnsiTheme="minorHAnsi" w:cs="Arial"/>
          <w:sz w:val="22"/>
          <w:szCs w:val="22"/>
        </w:rPr>
        <w:t>Implementation</w:t>
      </w:r>
      <w:r>
        <w:rPr>
          <w:rFonts w:asciiTheme="minorHAnsi" w:hAnsiTheme="minorHAnsi" w:cs="Arial"/>
          <w:sz w:val="22"/>
          <w:szCs w:val="22"/>
        </w:rPr>
        <w:t xml:space="preserve"> of ACP roles</w:t>
      </w:r>
      <w:r w:rsidRPr="005B2036">
        <w:rPr>
          <w:rFonts w:asciiTheme="minorHAnsi" w:hAnsiTheme="minorHAnsi" w:cs="Arial"/>
          <w:sz w:val="22"/>
          <w:szCs w:val="22"/>
        </w:rPr>
        <w:t>:</w:t>
      </w:r>
    </w:p>
    <w:p w14:paraId="7CD2A307" w14:textId="280D7931" w:rsidR="005B2036" w:rsidRDefault="005B2036" w:rsidP="00E624CE">
      <w:pPr>
        <w:pStyle w:val="ListParagraph"/>
        <w:numPr>
          <w:ilvl w:val="0"/>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Papers were coded to identify implementation issues / themes</w:t>
      </w:r>
    </w:p>
    <w:p w14:paraId="27EF1DBA" w14:textId="42E9E811" w:rsidR="005B2036" w:rsidRDefault="005B2036" w:rsidP="00E624CE">
      <w:pPr>
        <w:pStyle w:val="ListParagraph"/>
        <w:numPr>
          <w:ilvl w:val="0"/>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Challenges included:</w:t>
      </w:r>
    </w:p>
    <w:p w14:paraId="2278B117" w14:textId="4B7E5E1A" w:rsidR="005B2036" w:rsidRDefault="005B2036"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Constraints on autonomy</w:t>
      </w:r>
    </w:p>
    <w:p w14:paraId="49ECE270" w14:textId="0CA742CC" w:rsidR="005B2036" w:rsidRDefault="005B2036"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Rationale for an ACP role was not always strategic / planned</w:t>
      </w:r>
    </w:p>
    <w:p w14:paraId="07BA44C2" w14:textId="3A15E39B" w:rsidR="005B2036" w:rsidRDefault="005B2036"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Role definition</w:t>
      </w:r>
    </w:p>
    <w:p w14:paraId="74C993D6" w14:textId="3F052F4C" w:rsidR="005B2036" w:rsidRDefault="005B2036"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Lack of standardisation and professional identity</w:t>
      </w:r>
    </w:p>
    <w:p w14:paraId="44F45F0F" w14:textId="5B910C69" w:rsidR="005B2036" w:rsidRDefault="005B2036"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Lack of funding</w:t>
      </w:r>
    </w:p>
    <w:p w14:paraId="1A4378B1" w14:textId="09185BDF" w:rsidR="005B2036" w:rsidRDefault="005B2036"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 xml:space="preserve">Variation in education </w:t>
      </w:r>
    </w:p>
    <w:p w14:paraId="6CEFDECE" w14:textId="3FAE277D" w:rsidR="005B2036" w:rsidRDefault="005B2036"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CPD and support</w:t>
      </w:r>
    </w:p>
    <w:p w14:paraId="172DB011" w14:textId="25FCC63C" w:rsidR="005B2036" w:rsidRDefault="005B2036" w:rsidP="00E624CE">
      <w:pPr>
        <w:pStyle w:val="ListParagraph"/>
        <w:numPr>
          <w:ilvl w:val="1"/>
          <w:numId w:val="16"/>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Lack of career progression</w:t>
      </w:r>
    </w:p>
    <w:p w14:paraId="26FD381B" w14:textId="77777777" w:rsidR="009F013D" w:rsidRDefault="009F013D" w:rsidP="009F013D">
      <w:pPr>
        <w:tabs>
          <w:tab w:val="left" w:pos="3780"/>
          <w:tab w:val="left" w:pos="7088"/>
          <w:tab w:val="right" w:pos="8931"/>
          <w:tab w:val="right" w:pos="9000"/>
          <w:tab w:val="right" w:pos="9072"/>
        </w:tabs>
        <w:ind w:left="0" w:firstLine="0"/>
        <w:jc w:val="left"/>
        <w:rPr>
          <w:rFonts w:asciiTheme="minorHAnsi" w:hAnsiTheme="minorHAnsi" w:cs="Arial"/>
          <w:sz w:val="22"/>
          <w:szCs w:val="22"/>
        </w:rPr>
      </w:pPr>
    </w:p>
    <w:p w14:paraId="6D4DB60D" w14:textId="6C522909" w:rsidR="009F013D" w:rsidRDefault="009F013D" w:rsidP="009F013D">
      <w:pPr>
        <w:tabs>
          <w:tab w:val="left" w:pos="3780"/>
          <w:tab w:val="left" w:pos="7088"/>
          <w:tab w:val="right" w:pos="8931"/>
          <w:tab w:val="right" w:pos="9000"/>
          <w:tab w:val="right" w:pos="9072"/>
        </w:tabs>
        <w:ind w:left="0" w:firstLine="0"/>
        <w:jc w:val="left"/>
        <w:rPr>
          <w:rFonts w:asciiTheme="minorHAnsi" w:hAnsiTheme="minorHAnsi" w:cs="Arial"/>
          <w:sz w:val="22"/>
          <w:szCs w:val="22"/>
        </w:rPr>
      </w:pPr>
      <w:r>
        <w:rPr>
          <w:rFonts w:asciiTheme="minorHAnsi" w:hAnsiTheme="minorHAnsi" w:cs="Arial"/>
          <w:sz w:val="22"/>
          <w:szCs w:val="22"/>
        </w:rPr>
        <w:t>Discussion points from AAPE committee:</w:t>
      </w:r>
    </w:p>
    <w:p w14:paraId="4C7B3626" w14:textId="5C1FAD16" w:rsidR="009F013D" w:rsidRDefault="009F013D" w:rsidP="00E624CE">
      <w:pPr>
        <w:pStyle w:val="ListParagraph"/>
        <w:numPr>
          <w:ilvl w:val="0"/>
          <w:numId w:val="17"/>
        </w:numPr>
        <w:tabs>
          <w:tab w:val="left" w:pos="3780"/>
          <w:tab w:val="left" w:pos="7088"/>
          <w:tab w:val="right" w:pos="8931"/>
          <w:tab w:val="right" w:pos="9000"/>
          <w:tab w:val="right" w:pos="9072"/>
        </w:tabs>
        <w:jc w:val="left"/>
        <w:rPr>
          <w:rFonts w:asciiTheme="minorHAnsi" w:hAnsiTheme="minorHAnsi" w:cs="Arial"/>
          <w:sz w:val="22"/>
          <w:szCs w:val="22"/>
        </w:rPr>
      </w:pPr>
      <w:r w:rsidRPr="00BA6E44">
        <w:rPr>
          <w:rFonts w:asciiTheme="minorHAnsi" w:hAnsiTheme="minorHAnsi" w:cs="Arial"/>
          <w:b/>
          <w:color w:val="1F497D" w:themeColor="text2"/>
          <w:sz w:val="22"/>
          <w:szCs w:val="22"/>
        </w:rPr>
        <w:t>DM</w:t>
      </w:r>
      <w:r>
        <w:rPr>
          <w:rFonts w:asciiTheme="minorHAnsi" w:hAnsiTheme="minorHAnsi" w:cs="Arial"/>
          <w:sz w:val="22"/>
          <w:szCs w:val="22"/>
        </w:rPr>
        <w:t xml:space="preserve"> concurred outcomes reflected those identified in his ProfD research</w:t>
      </w:r>
    </w:p>
    <w:p w14:paraId="2F51DE85" w14:textId="23C3A766" w:rsidR="009F013D" w:rsidRDefault="009F013D" w:rsidP="00E624CE">
      <w:pPr>
        <w:pStyle w:val="ListParagraph"/>
        <w:numPr>
          <w:ilvl w:val="0"/>
          <w:numId w:val="17"/>
        </w:numPr>
        <w:tabs>
          <w:tab w:val="left" w:pos="3780"/>
          <w:tab w:val="left" w:pos="7088"/>
          <w:tab w:val="right" w:pos="8931"/>
          <w:tab w:val="right" w:pos="9000"/>
          <w:tab w:val="right" w:pos="9072"/>
        </w:tabs>
        <w:jc w:val="left"/>
        <w:rPr>
          <w:rFonts w:asciiTheme="minorHAnsi" w:hAnsiTheme="minorHAnsi" w:cs="Arial"/>
          <w:sz w:val="22"/>
          <w:szCs w:val="22"/>
        </w:rPr>
      </w:pPr>
      <w:r w:rsidRPr="00BA6E44">
        <w:rPr>
          <w:rFonts w:asciiTheme="minorHAnsi" w:hAnsiTheme="minorHAnsi" w:cs="Arial"/>
          <w:b/>
          <w:color w:val="1F497D" w:themeColor="text2"/>
          <w:sz w:val="22"/>
          <w:szCs w:val="22"/>
        </w:rPr>
        <w:t>CH</w:t>
      </w:r>
      <w:r>
        <w:rPr>
          <w:rFonts w:asciiTheme="minorHAnsi" w:hAnsiTheme="minorHAnsi" w:cs="Arial"/>
          <w:sz w:val="22"/>
          <w:szCs w:val="22"/>
        </w:rPr>
        <w:t xml:space="preserve"> highlighted that limited professionals were going down the AP route as it is focussed on nursing at present, which is a limitation. The online Tool Kit also focusses on clinical practice / pillar more than other pillars</w:t>
      </w:r>
    </w:p>
    <w:p w14:paraId="3B7F41D0" w14:textId="57A6FF25" w:rsidR="009F013D" w:rsidRDefault="009F013D" w:rsidP="00E624CE">
      <w:pPr>
        <w:pStyle w:val="ListParagraph"/>
        <w:numPr>
          <w:ilvl w:val="0"/>
          <w:numId w:val="17"/>
        </w:numPr>
        <w:tabs>
          <w:tab w:val="left" w:pos="3780"/>
          <w:tab w:val="left" w:pos="7088"/>
          <w:tab w:val="right" w:pos="8931"/>
          <w:tab w:val="right" w:pos="9000"/>
          <w:tab w:val="right" w:pos="9072"/>
        </w:tabs>
        <w:jc w:val="left"/>
        <w:rPr>
          <w:rFonts w:asciiTheme="minorHAnsi" w:hAnsiTheme="minorHAnsi" w:cs="Arial"/>
          <w:sz w:val="22"/>
          <w:szCs w:val="22"/>
        </w:rPr>
      </w:pPr>
      <w:proofErr w:type="spellStart"/>
      <w:r w:rsidRPr="00BA6E44">
        <w:rPr>
          <w:rFonts w:asciiTheme="minorHAnsi" w:hAnsiTheme="minorHAnsi" w:cs="Arial"/>
          <w:b/>
          <w:color w:val="1F497D" w:themeColor="text2"/>
          <w:sz w:val="22"/>
          <w:szCs w:val="22"/>
        </w:rPr>
        <w:t>KMc</w:t>
      </w:r>
      <w:proofErr w:type="spellEnd"/>
      <w:r>
        <w:rPr>
          <w:rFonts w:asciiTheme="minorHAnsi" w:hAnsiTheme="minorHAnsi" w:cs="Arial"/>
          <w:sz w:val="22"/>
          <w:szCs w:val="22"/>
        </w:rPr>
        <w:t xml:space="preserve"> stated it was amazing there were so many papers / studies on the subject; </w:t>
      </w:r>
      <w:r w:rsidR="00904531">
        <w:rPr>
          <w:rFonts w:asciiTheme="minorHAnsi" w:hAnsiTheme="minorHAnsi" w:cs="Arial"/>
          <w:sz w:val="22"/>
          <w:szCs w:val="22"/>
        </w:rPr>
        <w:t xml:space="preserve">and that </w:t>
      </w:r>
      <w:r>
        <w:rPr>
          <w:rFonts w:asciiTheme="minorHAnsi" w:hAnsiTheme="minorHAnsi" w:cs="Arial"/>
          <w:sz w:val="22"/>
          <w:szCs w:val="22"/>
        </w:rPr>
        <w:t>drawing themes from multiple studies adds to the validity of outcomes. Evaluation of multiple layers of impact beyond patients justifies the four pillars</w:t>
      </w:r>
      <w:r w:rsidR="00904531">
        <w:rPr>
          <w:rFonts w:asciiTheme="minorHAnsi" w:hAnsiTheme="minorHAnsi" w:cs="Arial"/>
          <w:sz w:val="22"/>
          <w:szCs w:val="22"/>
        </w:rPr>
        <w:t>.</w:t>
      </w:r>
      <w:r>
        <w:rPr>
          <w:rFonts w:asciiTheme="minorHAnsi" w:hAnsiTheme="minorHAnsi" w:cs="Arial"/>
          <w:sz w:val="22"/>
          <w:szCs w:val="22"/>
        </w:rPr>
        <w:t xml:space="preserve">  </w:t>
      </w:r>
    </w:p>
    <w:p w14:paraId="4575F96E" w14:textId="3C29A20C" w:rsidR="009F013D" w:rsidRDefault="009F013D" w:rsidP="00E624CE">
      <w:pPr>
        <w:pStyle w:val="ListParagraph"/>
        <w:numPr>
          <w:ilvl w:val="0"/>
          <w:numId w:val="17"/>
        </w:numPr>
        <w:tabs>
          <w:tab w:val="left" w:pos="3780"/>
          <w:tab w:val="left" w:pos="7088"/>
          <w:tab w:val="right" w:pos="8931"/>
          <w:tab w:val="right" w:pos="9000"/>
          <w:tab w:val="right" w:pos="9072"/>
        </w:tabs>
        <w:jc w:val="left"/>
        <w:rPr>
          <w:rFonts w:asciiTheme="minorHAnsi" w:hAnsiTheme="minorHAnsi" w:cs="Arial"/>
          <w:sz w:val="22"/>
          <w:szCs w:val="22"/>
        </w:rPr>
      </w:pPr>
      <w:r w:rsidRPr="00BA6E44">
        <w:rPr>
          <w:rFonts w:asciiTheme="minorHAnsi" w:hAnsiTheme="minorHAnsi" w:cs="Arial"/>
          <w:b/>
          <w:color w:val="1F497D" w:themeColor="text2"/>
          <w:sz w:val="22"/>
          <w:szCs w:val="22"/>
        </w:rPr>
        <w:t>DR</w:t>
      </w:r>
      <w:r>
        <w:rPr>
          <w:rFonts w:asciiTheme="minorHAnsi" w:hAnsiTheme="minorHAnsi" w:cs="Arial"/>
          <w:sz w:val="22"/>
          <w:szCs w:val="22"/>
        </w:rPr>
        <w:t xml:space="preserve"> </w:t>
      </w:r>
      <w:r w:rsidR="0029370E">
        <w:rPr>
          <w:rFonts w:asciiTheme="minorHAnsi" w:hAnsiTheme="minorHAnsi" w:cs="Arial"/>
          <w:sz w:val="22"/>
          <w:szCs w:val="22"/>
        </w:rPr>
        <w:t xml:space="preserve">did a scoping exercise of ACPs but found it did not capture dieticians, speech and language therapists, </w:t>
      </w:r>
      <w:r w:rsidR="00BA6E44">
        <w:rPr>
          <w:rFonts w:asciiTheme="minorHAnsi" w:hAnsiTheme="minorHAnsi" w:cs="Arial"/>
          <w:sz w:val="22"/>
          <w:szCs w:val="22"/>
        </w:rPr>
        <w:t xml:space="preserve">and other specialist role titles, </w:t>
      </w:r>
      <w:r w:rsidR="0029370E">
        <w:rPr>
          <w:rFonts w:asciiTheme="minorHAnsi" w:hAnsiTheme="minorHAnsi" w:cs="Arial"/>
          <w:sz w:val="22"/>
          <w:szCs w:val="22"/>
        </w:rPr>
        <w:t>whom it was felt should be included</w:t>
      </w:r>
      <w:r w:rsidR="00904531">
        <w:rPr>
          <w:rFonts w:asciiTheme="minorHAnsi" w:hAnsiTheme="minorHAnsi" w:cs="Arial"/>
          <w:sz w:val="22"/>
          <w:szCs w:val="22"/>
        </w:rPr>
        <w:t>.</w:t>
      </w:r>
    </w:p>
    <w:p w14:paraId="61A54594" w14:textId="6FB02A96" w:rsidR="0029370E" w:rsidRDefault="0029370E" w:rsidP="00E624CE">
      <w:pPr>
        <w:pStyle w:val="ListParagraph"/>
        <w:numPr>
          <w:ilvl w:val="0"/>
          <w:numId w:val="17"/>
        </w:numPr>
        <w:tabs>
          <w:tab w:val="left" w:pos="3780"/>
          <w:tab w:val="left" w:pos="7088"/>
          <w:tab w:val="right" w:pos="8931"/>
          <w:tab w:val="right" w:pos="9000"/>
          <w:tab w:val="right" w:pos="9072"/>
        </w:tabs>
        <w:jc w:val="left"/>
        <w:rPr>
          <w:rFonts w:asciiTheme="minorHAnsi" w:hAnsiTheme="minorHAnsi" w:cs="Arial"/>
          <w:sz w:val="22"/>
          <w:szCs w:val="22"/>
        </w:rPr>
      </w:pPr>
      <w:proofErr w:type="spellStart"/>
      <w:r w:rsidRPr="00BA6E44">
        <w:rPr>
          <w:rFonts w:asciiTheme="minorHAnsi" w:hAnsiTheme="minorHAnsi" w:cs="Arial"/>
          <w:b/>
          <w:color w:val="1F497D" w:themeColor="text2"/>
          <w:sz w:val="22"/>
          <w:szCs w:val="22"/>
        </w:rPr>
        <w:t>KMc</w:t>
      </w:r>
      <w:proofErr w:type="spellEnd"/>
      <w:r>
        <w:rPr>
          <w:rFonts w:asciiTheme="minorHAnsi" w:hAnsiTheme="minorHAnsi" w:cs="Arial"/>
          <w:sz w:val="22"/>
          <w:szCs w:val="22"/>
        </w:rPr>
        <w:t xml:space="preserve"> – queried whether the study included papers currently in publication, but Katrine Evans confirmed that the cut-off point had been February 2020.</w:t>
      </w:r>
    </w:p>
    <w:p w14:paraId="0B3400A5" w14:textId="439FA2ED" w:rsidR="009F013D" w:rsidRDefault="009F013D" w:rsidP="00E624CE">
      <w:pPr>
        <w:pStyle w:val="ListParagraph"/>
        <w:numPr>
          <w:ilvl w:val="0"/>
          <w:numId w:val="17"/>
        </w:numPr>
        <w:tabs>
          <w:tab w:val="left" w:pos="3780"/>
          <w:tab w:val="left" w:pos="7088"/>
          <w:tab w:val="right" w:pos="8931"/>
          <w:tab w:val="right" w:pos="9000"/>
          <w:tab w:val="right" w:pos="9072"/>
        </w:tabs>
        <w:ind w:left="714" w:hanging="357"/>
        <w:jc w:val="left"/>
        <w:rPr>
          <w:rFonts w:asciiTheme="minorHAnsi" w:hAnsiTheme="minorHAnsi" w:cs="Arial"/>
          <w:sz w:val="22"/>
          <w:szCs w:val="22"/>
        </w:rPr>
      </w:pPr>
      <w:r>
        <w:rPr>
          <w:rFonts w:asciiTheme="minorHAnsi" w:hAnsiTheme="minorHAnsi" w:cs="Arial"/>
          <w:sz w:val="22"/>
          <w:szCs w:val="22"/>
        </w:rPr>
        <w:t>Those committee members present commended the study</w:t>
      </w:r>
    </w:p>
    <w:p w14:paraId="5E3A2487" w14:textId="069DEAD4" w:rsidR="0029370E" w:rsidRDefault="0029370E" w:rsidP="00E624CE">
      <w:pPr>
        <w:pStyle w:val="ListParagraph"/>
        <w:numPr>
          <w:ilvl w:val="0"/>
          <w:numId w:val="17"/>
        </w:numPr>
        <w:tabs>
          <w:tab w:val="left" w:pos="3780"/>
          <w:tab w:val="left" w:pos="7088"/>
          <w:tab w:val="right" w:pos="8931"/>
          <w:tab w:val="right" w:pos="9000"/>
          <w:tab w:val="right" w:pos="9072"/>
        </w:tabs>
        <w:jc w:val="left"/>
        <w:rPr>
          <w:rFonts w:asciiTheme="minorHAnsi" w:hAnsiTheme="minorHAnsi" w:cs="Arial"/>
          <w:sz w:val="22"/>
          <w:szCs w:val="22"/>
        </w:rPr>
      </w:pPr>
      <w:r w:rsidRPr="00BA6E44">
        <w:rPr>
          <w:rFonts w:asciiTheme="minorHAnsi" w:hAnsiTheme="minorHAnsi" w:cs="Arial"/>
          <w:b/>
          <w:color w:val="1F497D" w:themeColor="text2"/>
          <w:sz w:val="22"/>
          <w:szCs w:val="22"/>
        </w:rPr>
        <w:t>RP</w:t>
      </w:r>
      <w:r>
        <w:rPr>
          <w:rFonts w:asciiTheme="minorHAnsi" w:hAnsiTheme="minorHAnsi" w:cs="Arial"/>
          <w:sz w:val="22"/>
          <w:szCs w:val="22"/>
        </w:rPr>
        <w:t xml:space="preserve"> thanked AAPE for the stakeholder feedback</w:t>
      </w:r>
    </w:p>
    <w:p w14:paraId="73467432" w14:textId="44C218A6" w:rsidR="0029370E" w:rsidRDefault="0029370E" w:rsidP="00E624CE">
      <w:pPr>
        <w:pStyle w:val="ListParagraph"/>
        <w:numPr>
          <w:ilvl w:val="0"/>
          <w:numId w:val="17"/>
        </w:numPr>
        <w:tabs>
          <w:tab w:val="left" w:pos="3780"/>
          <w:tab w:val="left" w:pos="7088"/>
          <w:tab w:val="right" w:pos="8931"/>
          <w:tab w:val="right" w:pos="9000"/>
          <w:tab w:val="right" w:pos="9072"/>
        </w:tabs>
        <w:jc w:val="left"/>
        <w:rPr>
          <w:rFonts w:asciiTheme="minorHAnsi" w:hAnsiTheme="minorHAnsi" w:cs="Arial"/>
          <w:sz w:val="22"/>
          <w:szCs w:val="22"/>
        </w:rPr>
      </w:pPr>
      <w:r>
        <w:rPr>
          <w:rFonts w:asciiTheme="minorHAnsi" w:hAnsiTheme="minorHAnsi" w:cs="Arial"/>
          <w:sz w:val="22"/>
          <w:szCs w:val="22"/>
        </w:rPr>
        <w:t>HEE is looking to fund further projects / evaluations</w:t>
      </w:r>
    </w:p>
    <w:p w14:paraId="65C91DFF" w14:textId="1A67E2EC" w:rsidR="00F862D6" w:rsidRPr="00BA6E44" w:rsidRDefault="0029370E" w:rsidP="00E624CE">
      <w:pPr>
        <w:pStyle w:val="ListParagraph"/>
        <w:numPr>
          <w:ilvl w:val="0"/>
          <w:numId w:val="17"/>
        </w:numPr>
        <w:tabs>
          <w:tab w:val="left" w:pos="3780"/>
          <w:tab w:val="left" w:pos="7088"/>
          <w:tab w:val="right" w:pos="8931"/>
          <w:tab w:val="right" w:pos="9000"/>
          <w:tab w:val="right" w:pos="9072"/>
        </w:tabs>
        <w:jc w:val="left"/>
        <w:rPr>
          <w:rFonts w:asciiTheme="minorHAnsi" w:hAnsiTheme="minorHAnsi" w:cs="Arial"/>
          <w:sz w:val="22"/>
          <w:szCs w:val="22"/>
        </w:rPr>
      </w:pPr>
      <w:r w:rsidRPr="00BA6E44">
        <w:rPr>
          <w:rFonts w:asciiTheme="minorHAnsi" w:hAnsiTheme="minorHAnsi" w:cs="Arial"/>
          <w:b/>
          <w:color w:val="1F497D" w:themeColor="text2"/>
          <w:sz w:val="22"/>
          <w:szCs w:val="22"/>
        </w:rPr>
        <w:t>AG</w:t>
      </w:r>
      <w:r>
        <w:rPr>
          <w:rFonts w:asciiTheme="minorHAnsi" w:hAnsiTheme="minorHAnsi" w:cs="Arial"/>
          <w:sz w:val="22"/>
          <w:szCs w:val="22"/>
        </w:rPr>
        <w:t xml:space="preserve"> asked that any further publishing of the project be circulated to AAPE</w:t>
      </w:r>
    </w:p>
    <w:p w14:paraId="0A197C3C" w14:textId="77777777" w:rsidR="00F82BEE" w:rsidRDefault="00F82BEE" w:rsidP="00F82BEE">
      <w:pPr>
        <w:pStyle w:val="ListParagraph"/>
        <w:tabs>
          <w:tab w:val="left" w:pos="3780"/>
          <w:tab w:val="left" w:pos="7088"/>
          <w:tab w:val="right" w:pos="8931"/>
          <w:tab w:val="right" w:pos="9000"/>
          <w:tab w:val="right" w:pos="9072"/>
        </w:tabs>
        <w:ind w:left="0" w:firstLine="0"/>
        <w:jc w:val="left"/>
        <w:rPr>
          <w:rFonts w:asciiTheme="minorHAnsi" w:hAnsiTheme="minorHAnsi" w:cs="Arial"/>
          <w:b/>
          <w:color w:val="1F497D" w:themeColor="text2"/>
          <w:sz w:val="22"/>
          <w:szCs w:val="22"/>
        </w:rPr>
      </w:pPr>
    </w:p>
    <w:p w14:paraId="079FF86C" w14:textId="62679476" w:rsidR="00433094" w:rsidRDefault="00433094" w:rsidP="00DE5C2E">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r w:rsidRPr="00643F54">
        <w:rPr>
          <w:rFonts w:asciiTheme="minorHAnsi" w:hAnsiTheme="minorHAnsi" w:cs="Arial"/>
          <w:b/>
          <w:color w:val="1F497D" w:themeColor="text2"/>
          <w:sz w:val="22"/>
          <w:szCs w:val="22"/>
        </w:rPr>
        <w:t>HEE ACP Project Work</w:t>
      </w:r>
    </w:p>
    <w:p w14:paraId="03ED8A29" w14:textId="676D7E39" w:rsidR="00433094" w:rsidRDefault="00643F54" w:rsidP="00E624CE">
      <w:pPr>
        <w:pStyle w:val="ListParagraph"/>
        <w:numPr>
          <w:ilvl w:val="0"/>
          <w:numId w:val="18"/>
        </w:numPr>
        <w:ind w:left="697" w:hanging="357"/>
        <w:jc w:val="left"/>
        <w:rPr>
          <w:rFonts w:asciiTheme="minorHAnsi" w:hAnsiTheme="minorHAnsi" w:cs="Arial"/>
          <w:sz w:val="22"/>
          <w:szCs w:val="22"/>
        </w:rPr>
      </w:pPr>
      <w:r w:rsidRPr="00BA6E44">
        <w:rPr>
          <w:rFonts w:asciiTheme="minorHAnsi" w:hAnsiTheme="minorHAnsi" w:cs="Arial"/>
          <w:sz w:val="22"/>
          <w:szCs w:val="22"/>
        </w:rPr>
        <w:t xml:space="preserve">Project lead </w:t>
      </w:r>
      <w:r w:rsidRPr="00BA6E44">
        <w:rPr>
          <w:rFonts w:asciiTheme="minorHAnsi" w:hAnsiTheme="minorHAnsi" w:cs="Arial"/>
          <w:b/>
          <w:color w:val="1F497D" w:themeColor="text2"/>
          <w:sz w:val="22"/>
          <w:szCs w:val="22"/>
        </w:rPr>
        <w:t>HW</w:t>
      </w:r>
      <w:r w:rsidR="00BA6E44">
        <w:rPr>
          <w:rFonts w:asciiTheme="minorHAnsi" w:hAnsiTheme="minorHAnsi" w:cs="Arial"/>
          <w:b/>
          <w:color w:val="1F497D" w:themeColor="text2"/>
          <w:sz w:val="22"/>
          <w:szCs w:val="22"/>
        </w:rPr>
        <w:t xml:space="preserve"> </w:t>
      </w:r>
      <w:r w:rsidR="00BA6E44" w:rsidRPr="00BA6E44">
        <w:rPr>
          <w:rFonts w:asciiTheme="minorHAnsi" w:hAnsiTheme="minorHAnsi" w:cs="Arial"/>
          <w:sz w:val="22"/>
          <w:szCs w:val="22"/>
        </w:rPr>
        <w:t>– work is ongoing and there is no pressure from HEE</w:t>
      </w:r>
      <w:r w:rsidR="00904531">
        <w:rPr>
          <w:rFonts w:asciiTheme="minorHAnsi" w:hAnsiTheme="minorHAnsi" w:cs="Arial"/>
          <w:sz w:val="22"/>
          <w:szCs w:val="22"/>
        </w:rPr>
        <w:t>,</w:t>
      </w:r>
      <w:r w:rsidR="00BA6E44">
        <w:rPr>
          <w:rFonts w:asciiTheme="minorHAnsi" w:hAnsiTheme="minorHAnsi" w:cs="Arial"/>
          <w:sz w:val="22"/>
          <w:szCs w:val="22"/>
        </w:rPr>
        <w:t xml:space="preserve"> with extensions granted as needed</w:t>
      </w:r>
      <w:r w:rsidR="00433094" w:rsidRPr="00643F54">
        <w:rPr>
          <w:rFonts w:asciiTheme="minorHAnsi" w:hAnsiTheme="minorHAnsi" w:cs="Arial"/>
          <w:sz w:val="22"/>
          <w:szCs w:val="22"/>
        </w:rPr>
        <w:t xml:space="preserve">  </w:t>
      </w:r>
    </w:p>
    <w:p w14:paraId="7F4D6C1C" w14:textId="16C4B93A" w:rsidR="00BA6E44" w:rsidRDefault="00BA6E44" w:rsidP="00E624CE">
      <w:pPr>
        <w:pStyle w:val="ListParagraph"/>
        <w:numPr>
          <w:ilvl w:val="0"/>
          <w:numId w:val="18"/>
        </w:numPr>
        <w:ind w:left="697" w:hanging="357"/>
        <w:jc w:val="left"/>
        <w:rPr>
          <w:rFonts w:asciiTheme="minorHAnsi" w:hAnsiTheme="minorHAnsi" w:cs="Arial"/>
          <w:sz w:val="22"/>
          <w:szCs w:val="22"/>
        </w:rPr>
      </w:pPr>
      <w:r w:rsidRPr="00904531">
        <w:rPr>
          <w:rFonts w:asciiTheme="minorHAnsi" w:hAnsiTheme="minorHAnsi" w:cs="Arial"/>
          <w:b/>
          <w:color w:val="1F497D" w:themeColor="text2"/>
          <w:sz w:val="22"/>
          <w:szCs w:val="22"/>
        </w:rPr>
        <w:t>HR</w:t>
      </w:r>
      <w:r>
        <w:rPr>
          <w:rFonts w:asciiTheme="minorHAnsi" w:hAnsiTheme="minorHAnsi" w:cs="Arial"/>
          <w:sz w:val="22"/>
          <w:szCs w:val="22"/>
        </w:rPr>
        <w:t xml:space="preserve"> shared information on the work being undertaken in Wessex – a Learning Needs Analysis (phase 3) is looking at practitioners taking the portfolio route to recognition:</w:t>
      </w:r>
    </w:p>
    <w:p w14:paraId="1402A204" w14:textId="596DD66F" w:rsidR="00BA6E44" w:rsidRDefault="00BA6E44" w:rsidP="00E624CE">
      <w:pPr>
        <w:pStyle w:val="ListParagraph"/>
        <w:numPr>
          <w:ilvl w:val="1"/>
          <w:numId w:val="18"/>
        </w:numPr>
        <w:ind w:left="1792" w:hanging="357"/>
        <w:jc w:val="left"/>
        <w:rPr>
          <w:rFonts w:asciiTheme="minorHAnsi" w:hAnsiTheme="minorHAnsi" w:cs="Arial"/>
          <w:sz w:val="22"/>
          <w:szCs w:val="22"/>
        </w:rPr>
      </w:pPr>
      <w:r>
        <w:rPr>
          <w:rFonts w:asciiTheme="minorHAnsi" w:hAnsiTheme="minorHAnsi" w:cs="Arial"/>
          <w:sz w:val="22"/>
          <w:szCs w:val="22"/>
        </w:rPr>
        <w:t xml:space="preserve">50 </w:t>
      </w:r>
      <w:r w:rsidR="007856C4">
        <w:rPr>
          <w:rFonts w:asciiTheme="minorHAnsi" w:hAnsiTheme="minorHAnsi" w:cs="Arial"/>
          <w:sz w:val="22"/>
          <w:szCs w:val="22"/>
        </w:rPr>
        <w:t>multiprofessional individuals who are</w:t>
      </w:r>
      <w:r>
        <w:rPr>
          <w:rFonts w:asciiTheme="minorHAnsi" w:hAnsiTheme="minorHAnsi" w:cs="Arial"/>
          <w:sz w:val="22"/>
          <w:szCs w:val="22"/>
        </w:rPr>
        <w:t xml:space="preserve"> not on a conventional HEI programme or </w:t>
      </w:r>
      <w:r w:rsidR="007856C4">
        <w:rPr>
          <w:rFonts w:asciiTheme="minorHAnsi" w:hAnsiTheme="minorHAnsi" w:cs="Arial"/>
          <w:sz w:val="22"/>
          <w:szCs w:val="22"/>
        </w:rPr>
        <w:t xml:space="preserve">are </w:t>
      </w:r>
      <w:r>
        <w:rPr>
          <w:rFonts w:asciiTheme="minorHAnsi" w:hAnsiTheme="minorHAnsi" w:cs="Arial"/>
          <w:sz w:val="22"/>
          <w:szCs w:val="22"/>
        </w:rPr>
        <w:t xml:space="preserve">in a role </w:t>
      </w:r>
      <w:r w:rsidR="007856C4">
        <w:rPr>
          <w:rFonts w:asciiTheme="minorHAnsi" w:hAnsiTheme="minorHAnsi" w:cs="Arial"/>
          <w:sz w:val="22"/>
          <w:szCs w:val="22"/>
        </w:rPr>
        <w:t xml:space="preserve">not </w:t>
      </w:r>
      <w:r>
        <w:rPr>
          <w:rFonts w:asciiTheme="minorHAnsi" w:hAnsiTheme="minorHAnsi" w:cs="Arial"/>
          <w:sz w:val="22"/>
          <w:szCs w:val="22"/>
        </w:rPr>
        <w:t xml:space="preserve">having been </w:t>
      </w:r>
      <w:r w:rsidR="007856C4">
        <w:rPr>
          <w:rFonts w:asciiTheme="minorHAnsi" w:hAnsiTheme="minorHAnsi" w:cs="Arial"/>
          <w:sz w:val="22"/>
          <w:szCs w:val="22"/>
        </w:rPr>
        <w:t xml:space="preserve">robustly / educationally prepared for advanced </w:t>
      </w:r>
      <w:r w:rsidR="007856C4">
        <w:rPr>
          <w:rFonts w:asciiTheme="minorHAnsi" w:hAnsiTheme="minorHAnsi" w:cs="Arial"/>
          <w:sz w:val="22"/>
          <w:szCs w:val="22"/>
        </w:rPr>
        <w:lastRenderedPageBreak/>
        <w:t>practice</w:t>
      </w:r>
      <w:r w:rsidR="00904531">
        <w:rPr>
          <w:rFonts w:asciiTheme="minorHAnsi" w:hAnsiTheme="minorHAnsi" w:cs="Arial"/>
          <w:sz w:val="22"/>
          <w:szCs w:val="22"/>
        </w:rPr>
        <w:t>,</w:t>
      </w:r>
      <w:r w:rsidR="007856C4">
        <w:rPr>
          <w:rFonts w:asciiTheme="minorHAnsi" w:hAnsiTheme="minorHAnsi" w:cs="Arial"/>
          <w:sz w:val="22"/>
          <w:szCs w:val="22"/>
        </w:rPr>
        <w:t xml:space="preserve"> will be given the opportunity to do a Learning Needs Analysis to evaluate how supportive it is to individuals and organisations</w:t>
      </w:r>
    </w:p>
    <w:p w14:paraId="77779A21" w14:textId="6F0F927C" w:rsidR="007856C4" w:rsidRPr="00643F54" w:rsidRDefault="007856C4" w:rsidP="00E624CE">
      <w:pPr>
        <w:pStyle w:val="ListParagraph"/>
        <w:numPr>
          <w:ilvl w:val="1"/>
          <w:numId w:val="18"/>
        </w:numPr>
        <w:jc w:val="left"/>
        <w:rPr>
          <w:rFonts w:asciiTheme="minorHAnsi" w:hAnsiTheme="minorHAnsi" w:cs="Arial"/>
          <w:sz w:val="22"/>
          <w:szCs w:val="22"/>
        </w:rPr>
      </w:pPr>
      <w:r>
        <w:rPr>
          <w:rFonts w:asciiTheme="minorHAnsi" w:hAnsiTheme="minorHAnsi" w:cs="Arial"/>
          <w:sz w:val="22"/>
          <w:szCs w:val="22"/>
        </w:rPr>
        <w:t>It is anticipated this work will lead to the development of a product that can be made available for a fixed fee</w:t>
      </w:r>
    </w:p>
    <w:p w14:paraId="50815D8D" w14:textId="047E5DC8" w:rsidR="00433094" w:rsidRPr="00643F54" w:rsidRDefault="00433094" w:rsidP="00904531">
      <w:pPr>
        <w:ind w:left="357" w:firstLine="0"/>
        <w:jc w:val="left"/>
        <w:rPr>
          <w:rFonts w:asciiTheme="minorHAnsi" w:hAnsiTheme="minorHAnsi" w:cs="Arial"/>
          <w:color w:val="1F497D" w:themeColor="text2"/>
          <w:sz w:val="22"/>
          <w:szCs w:val="22"/>
        </w:rPr>
      </w:pPr>
      <w:r w:rsidRPr="00643F54">
        <w:rPr>
          <w:rFonts w:asciiTheme="minorHAnsi" w:hAnsiTheme="minorHAnsi" w:cs="Arial"/>
          <w:sz w:val="22"/>
          <w:szCs w:val="22"/>
        </w:rPr>
        <w:t xml:space="preserve">                               </w:t>
      </w:r>
    </w:p>
    <w:p w14:paraId="227BDB0F" w14:textId="492AAB1E" w:rsidR="00045D61" w:rsidRPr="00643F54" w:rsidRDefault="00045D61" w:rsidP="00DE5C2E">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r w:rsidRPr="00643F54">
        <w:rPr>
          <w:rFonts w:asciiTheme="minorHAnsi" w:hAnsiTheme="minorHAnsi" w:cs="Arial"/>
          <w:b/>
          <w:color w:val="1F497D" w:themeColor="text2"/>
          <w:sz w:val="22"/>
          <w:szCs w:val="22"/>
        </w:rPr>
        <w:t xml:space="preserve">Advanced Practice </w:t>
      </w:r>
      <w:r w:rsidR="00F82BEE">
        <w:rPr>
          <w:rFonts w:asciiTheme="minorHAnsi" w:hAnsiTheme="minorHAnsi" w:cs="Arial"/>
          <w:b/>
          <w:color w:val="1F497D" w:themeColor="text2"/>
          <w:sz w:val="22"/>
          <w:szCs w:val="22"/>
        </w:rPr>
        <w:t>Apprenticeship</w:t>
      </w:r>
    </w:p>
    <w:p w14:paraId="04560593" w14:textId="2AB56B59" w:rsidR="007856C4" w:rsidRDefault="007856C4" w:rsidP="00E624CE">
      <w:pPr>
        <w:pStyle w:val="ListParagraph"/>
        <w:numPr>
          <w:ilvl w:val="0"/>
          <w:numId w:val="19"/>
        </w:numPr>
        <w:tabs>
          <w:tab w:val="left" w:pos="3780"/>
          <w:tab w:val="left" w:pos="7088"/>
          <w:tab w:val="right" w:pos="8931"/>
          <w:tab w:val="right" w:pos="9000"/>
          <w:tab w:val="right" w:pos="9072"/>
        </w:tabs>
        <w:ind w:left="697" w:hanging="357"/>
        <w:jc w:val="left"/>
        <w:rPr>
          <w:rFonts w:asciiTheme="minorHAnsi" w:hAnsiTheme="minorHAnsi" w:cs="Arial"/>
          <w:sz w:val="22"/>
          <w:szCs w:val="22"/>
        </w:rPr>
      </w:pPr>
      <w:r>
        <w:rPr>
          <w:rFonts w:asciiTheme="minorHAnsi" w:hAnsiTheme="minorHAnsi" w:cs="Arial"/>
          <w:sz w:val="22"/>
          <w:szCs w:val="22"/>
        </w:rPr>
        <w:t>Vicky Macarthur (Oxford Brookes University) is hosting an online EPA workshop on Friday 24</w:t>
      </w:r>
      <w:r w:rsidRPr="007856C4">
        <w:rPr>
          <w:rFonts w:asciiTheme="minorHAnsi" w:hAnsiTheme="minorHAnsi" w:cs="Arial"/>
          <w:sz w:val="22"/>
          <w:szCs w:val="22"/>
          <w:vertAlign w:val="superscript"/>
        </w:rPr>
        <w:t>th</w:t>
      </w:r>
      <w:r>
        <w:rPr>
          <w:rFonts w:asciiTheme="minorHAnsi" w:hAnsiTheme="minorHAnsi" w:cs="Arial"/>
          <w:sz w:val="22"/>
          <w:szCs w:val="22"/>
        </w:rPr>
        <w:t xml:space="preserve"> July</w:t>
      </w:r>
    </w:p>
    <w:p w14:paraId="27A63D2F" w14:textId="02E567E8" w:rsidR="007856C4" w:rsidRDefault="007856C4" w:rsidP="00E624CE">
      <w:pPr>
        <w:pStyle w:val="ListParagraph"/>
        <w:numPr>
          <w:ilvl w:val="0"/>
          <w:numId w:val="19"/>
        </w:numPr>
        <w:tabs>
          <w:tab w:val="left" w:pos="3780"/>
          <w:tab w:val="left" w:pos="7088"/>
          <w:tab w:val="right" w:pos="8931"/>
          <w:tab w:val="right" w:pos="9000"/>
          <w:tab w:val="right" w:pos="9072"/>
        </w:tabs>
        <w:ind w:left="697" w:hanging="357"/>
        <w:jc w:val="left"/>
        <w:rPr>
          <w:rFonts w:asciiTheme="minorHAnsi" w:hAnsiTheme="minorHAnsi" w:cs="Arial"/>
          <w:sz w:val="22"/>
          <w:szCs w:val="22"/>
        </w:rPr>
      </w:pPr>
      <w:r w:rsidRPr="00904531">
        <w:rPr>
          <w:rFonts w:asciiTheme="minorHAnsi" w:hAnsiTheme="minorHAnsi" w:cs="Arial"/>
          <w:b/>
          <w:color w:val="1F497D" w:themeColor="text2"/>
          <w:sz w:val="22"/>
          <w:szCs w:val="22"/>
        </w:rPr>
        <w:t>KH</w:t>
      </w:r>
      <w:r>
        <w:rPr>
          <w:rFonts w:asciiTheme="minorHAnsi" w:hAnsiTheme="minorHAnsi" w:cs="Arial"/>
          <w:sz w:val="22"/>
          <w:szCs w:val="22"/>
        </w:rPr>
        <w:t xml:space="preserve"> </w:t>
      </w:r>
      <w:r w:rsidR="00904531">
        <w:rPr>
          <w:rFonts w:asciiTheme="minorHAnsi" w:hAnsiTheme="minorHAnsi" w:cs="Arial"/>
          <w:sz w:val="22"/>
          <w:szCs w:val="22"/>
        </w:rPr>
        <w:t>raised</w:t>
      </w:r>
      <w:r>
        <w:rPr>
          <w:rFonts w:asciiTheme="minorHAnsi" w:hAnsiTheme="minorHAnsi" w:cs="Arial"/>
          <w:sz w:val="22"/>
          <w:szCs w:val="22"/>
        </w:rPr>
        <w:t xml:space="preserve"> the issue of apprentices not being able to take a ‘break in learning’ (except</w:t>
      </w:r>
      <w:r w:rsidR="00904531">
        <w:rPr>
          <w:rFonts w:asciiTheme="minorHAnsi" w:hAnsiTheme="minorHAnsi" w:cs="Arial"/>
          <w:sz w:val="22"/>
          <w:szCs w:val="22"/>
        </w:rPr>
        <w:t xml:space="preserve"> for</w:t>
      </w:r>
      <w:r>
        <w:rPr>
          <w:rFonts w:asciiTheme="minorHAnsi" w:hAnsiTheme="minorHAnsi" w:cs="Arial"/>
          <w:sz w:val="22"/>
          <w:szCs w:val="22"/>
        </w:rPr>
        <w:t xml:space="preserve"> Covid-19); which resulted in </w:t>
      </w:r>
      <w:r w:rsidR="002212A8">
        <w:rPr>
          <w:rFonts w:asciiTheme="minorHAnsi" w:hAnsiTheme="minorHAnsi" w:cs="Arial"/>
          <w:sz w:val="22"/>
          <w:szCs w:val="22"/>
        </w:rPr>
        <w:t xml:space="preserve">triple </w:t>
      </w:r>
      <w:r>
        <w:rPr>
          <w:rFonts w:asciiTheme="minorHAnsi" w:hAnsiTheme="minorHAnsi" w:cs="Arial"/>
          <w:sz w:val="22"/>
          <w:szCs w:val="22"/>
        </w:rPr>
        <w:t>deliver</w:t>
      </w:r>
      <w:r w:rsidR="002212A8">
        <w:rPr>
          <w:rFonts w:asciiTheme="minorHAnsi" w:hAnsiTheme="minorHAnsi" w:cs="Arial"/>
          <w:sz w:val="22"/>
          <w:szCs w:val="22"/>
        </w:rPr>
        <w:t xml:space="preserve">y of some modules </w:t>
      </w:r>
      <w:r>
        <w:rPr>
          <w:rFonts w:asciiTheme="minorHAnsi" w:hAnsiTheme="minorHAnsi" w:cs="Arial"/>
          <w:sz w:val="22"/>
          <w:szCs w:val="22"/>
        </w:rPr>
        <w:t xml:space="preserve">for </w:t>
      </w:r>
      <w:r w:rsidR="002212A8">
        <w:rPr>
          <w:rFonts w:asciiTheme="minorHAnsi" w:hAnsiTheme="minorHAnsi" w:cs="Arial"/>
          <w:sz w:val="22"/>
          <w:szCs w:val="22"/>
        </w:rPr>
        <w:t xml:space="preserve">just </w:t>
      </w:r>
      <w:r>
        <w:rPr>
          <w:rFonts w:asciiTheme="minorHAnsi" w:hAnsiTheme="minorHAnsi" w:cs="Arial"/>
          <w:sz w:val="22"/>
          <w:szCs w:val="22"/>
        </w:rPr>
        <w:t>three or four students</w:t>
      </w:r>
      <w:r w:rsidR="00904531">
        <w:rPr>
          <w:rFonts w:asciiTheme="minorHAnsi" w:hAnsiTheme="minorHAnsi" w:cs="Arial"/>
          <w:sz w:val="22"/>
          <w:szCs w:val="22"/>
        </w:rPr>
        <w:t xml:space="preserve"> each time</w:t>
      </w:r>
      <w:r w:rsidR="002212A8">
        <w:rPr>
          <w:rFonts w:asciiTheme="minorHAnsi" w:hAnsiTheme="minorHAnsi" w:cs="Arial"/>
          <w:sz w:val="22"/>
          <w:szCs w:val="22"/>
        </w:rPr>
        <w:t>. Kathy wanted to seek clarification because some students were going to need to complete the EPA earlier than anticipated.</w:t>
      </w:r>
    </w:p>
    <w:p w14:paraId="4ACDDBB9" w14:textId="5A93EDF9" w:rsidR="00045D61" w:rsidRPr="007856C4" w:rsidRDefault="007856C4" w:rsidP="007856C4">
      <w:pPr>
        <w:tabs>
          <w:tab w:val="left" w:pos="3780"/>
          <w:tab w:val="left" w:pos="7088"/>
          <w:tab w:val="right" w:pos="8931"/>
          <w:tab w:val="right" w:pos="9000"/>
          <w:tab w:val="right" w:pos="9072"/>
        </w:tabs>
        <w:jc w:val="left"/>
        <w:rPr>
          <w:rFonts w:asciiTheme="minorHAnsi" w:hAnsiTheme="minorHAnsi" w:cs="Arial"/>
          <w:sz w:val="22"/>
          <w:szCs w:val="22"/>
        </w:rPr>
      </w:pPr>
      <w:r w:rsidRPr="007856C4">
        <w:rPr>
          <w:rFonts w:asciiTheme="minorHAnsi" w:hAnsiTheme="minorHAnsi" w:cs="Arial"/>
          <w:sz w:val="22"/>
          <w:szCs w:val="22"/>
        </w:rPr>
        <w:t xml:space="preserve">  </w:t>
      </w:r>
    </w:p>
    <w:p w14:paraId="3850107D" w14:textId="4FA76BE0" w:rsidR="00F82BEE" w:rsidRDefault="00F82BEE" w:rsidP="00DE5C2E">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r>
        <w:rPr>
          <w:rFonts w:asciiTheme="minorHAnsi" w:hAnsiTheme="minorHAnsi" w:cs="Arial"/>
          <w:b/>
          <w:color w:val="1F497D" w:themeColor="text2"/>
          <w:sz w:val="22"/>
          <w:szCs w:val="22"/>
        </w:rPr>
        <w:t>Advanced Practice Week</w:t>
      </w:r>
      <w:r w:rsidR="002212A8">
        <w:rPr>
          <w:rFonts w:asciiTheme="minorHAnsi" w:hAnsiTheme="minorHAnsi" w:cs="Arial"/>
          <w:b/>
          <w:color w:val="1F497D" w:themeColor="text2"/>
          <w:sz w:val="22"/>
          <w:szCs w:val="22"/>
        </w:rPr>
        <w:t xml:space="preserve"> – 8</w:t>
      </w:r>
      <w:r w:rsidR="002212A8" w:rsidRPr="002212A8">
        <w:rPr>
          <w:rFonts w:asciiTheme="minorHAnsi" w:hAnsiTheme="minorHAnsi" w:cs="Arial"/>
          <w:b/>
          <w:color w:val="1F497D" w:themeColor="text2"/>
          <w:sz w:val="22"/>
          <w:szCs w:val="22"/>
          <w:vertAlign w:val="superscript"/>
        </w:rPr>
        <w:t>th</w:t>
      </w:r>
      <w:r w:rsidR="002212A8">
        <w:rPr>
          <w:rFonts w:asciiTheme="minorHAnsi" w:hAnsiTheme="minorHAnsi" w:cs="Arial"/>
          <w:b/>
          <w:color w:val="1F497D" w:themeColor="text2"/>
          <w:sz w:val="22"/>
          <w:szCs w:val="22"/>
        </w:rPr>
        <w:t xml:space="preserve"> – 14</w:t>
      </w:r>
      <w:r w:rsidR="002212A8" w:rsidRPr="002212A8">
        <w:rPr>
          <w:rFonts w:asciiTheme="minorHAnsi" w:hAnsiTheme="minorHAnsi" w:cs="Arial"/>
          <w:b/>
          <w:color w:val="1F497D" w:themeColor="text2"/>
          <w:sz w:val="22"/>
          <w:szCs w:val="22"/>
          <w:vertAlign w:val="superscript"/>
        </w:rPr>
        <w:t>th</w:t>
      </w:r>
      <w:r w:rsidR="002212A8">
        <w:rPr>
          <w:rFonts w:asciiTheme="minorHAnsi" w:hAnsiTheme="minorHAnsi" w:cs="Arial"/>
          <w:b/>
          <w:color w:val="1F497D" w:themeColor="text2"/>
          <w:sz w:val="22"/>
          <w:szCs w:val="22"/>
        </w:rPr>
        <w:t xml:space="preserve"> November 2020</w:t>
      </w:r>
    </w:p>
    <w:p w14:paraId="79299990" w14:textId="77777777" w:rsidR="00F82BEE" w:rsidRPr="00F82BEE" w:rsidRDefault="00F82BEE" w:rsidP="00F82BEE">
      <w:pPr>
        <w:pStyle w:val="ListParagraph"/>
        <w:rPr>
          <w:rFonts w:asciiTheme="minorHAnsi" w:hAnsiTheme="minorHAnsi" w:cs="Arial"/>
          <w:b/>
          <w:color w:val="1F497D" w:themeColor="text2"/>
          <w:sz w:val="22"/>
          <w:szCs w:val="22"/>
        </w:rPr>
      </w:pPr>
    </w:p>
    <w:p w14:paraId="247B1F2F" w14:textId="7FE815E1" w:rsidR="002212A8" w:rsidRDefault="002212A8" w:rsidP="00E624CE">
      <w:pPr>
        <w:pStyle w:val="ListParagraph"/>
        <w:numPr>
          <w:ilvl w:val="0"/>
          <w:numId w:val="13"/>
        </w:numPr>
        <w:tabs>
          <w:tab w:val="left" w:pos="3780"/>
          <w:tab w:val="left" w:pos="7088"/>
          <w:tab w:val="right" w:pos="8931"/>
          <w:tab w:val="right" w:pos="9000"/>
          <w:tab w:val="right" w:pos="9072"/>
        </w:tabs>
        <w:ind w:left="697" w:hanging="357"/>
        <w:jc w:val="left"/>
        <w:rPr>
          <w:rFonts w:asciiTheme="minorHAnsi" w:hAnsiTheme="minorHAnsi" w:cs="Arial"/>
          <w:sz w:val="22"/>
          <w:szCs w:val="22"/>
        </w:rPr>
      </w:pPr>
      <w:r>
        <w:rPr>
          <w:rFonts w:asciiTheme="minorHAnsi" w:hAnsiTheme="minorHAnsi" w:cs="Arial"/>
          <w:sz w:val="22"/>
          <w:szCs w:val="22"/>
        </w:rPr>
        <w:t>If any HEIs are staging any events please contact AAPE so that details can be posted on the website. Tools (posters, etc.) are available to use on the website.</w:t>
      </w:r>
    </w:p>
    <w:p w14:paraId="0D23EE4E" w14:textId="3CDDCFD6" w:rsidR="00F82BEE" w:rsidRPr="00643F54" w:rsidRDefault="00F82BEE" w:rsidP="00E624CE">
      <w:pPr>
        <w:pStyle w:val="ListParagraph"/>
        <w:numPr>
          <w:ilvl w:val="0"/>
          <w:numId w:val="13"/>
        </w:numPr>
        <w:tabs>
          <w:tab w:val="left" w:pos="3780"/>
          <w:tab w:val="left" w:pos="7088"/>
          <w:tab w:val="right" w:pos="8931"/>
          <w:tab w:val="right" w:pos="9000"/>
          <w:tab w:val="right" w:pos="9072"/>
        </w:tabs>
        <w:ind w:left="697" w:hanging="357"/>
        <w:jc w:val="left"/>
        <w:rPr>
          <w:rFonts w:asciiTheme="minorHAnsi" w:hAnsiTheme="minorHAnsi" w:cs="Arial"/>
          <w:sz w:val="22"/>
          <w:szCs w:val="22"/>
        </w:rPr>
      </w:pPr>
      <w:r w:rsidRPr="00643F54">
        <w:rPr>
          <w:rFonts w:asciiTheme="minorHAnsi" w:hAnsiTheme="minorHAnsi" w:cs="Arial"/>
          <w:sz w:val="22"/>
          <w:szCs w:val="22"/>
        </w:rPr>
        <w:t>HEE A</w:t>
      </w:r>
      <w:r w:rsidR="007870BA">
        <w:rPr>
          <w:rFonts w:asciiTheme="minorHAnsi" w:hAnsiTheme="minorHAnsi" w:cs="Arial"/>
          <w:sz w:val="22"/>
          <w:szCs w:val="22"/>
        </w:rPr>
        <w:t>C</w:t>
      </w:r>
      <w:r w:rsidRPr="00643F54">
        <w:rPr>
          <w:rFonts w:asciiTheme="minorHAnsi" w:hAnsiTheme="minorHAnsi" w:cs="Arial"/>
          <w:sz w:val="22"/>
          <w:szCs w:val="22"/>
        </w:rPr>
        <w:t>P Event</w:t>
      </w:r>
      <w:r w:rsidR="007870BA">
        <w:rPr>
          <w:rFonts w:asciiTheme="minorHAnsi" w:hAnsiTheme="minorHAnsi" w:cs="Arial"/>
          <w:sz w:val="22"/>
          <w:szCs w:val="22"/>
        </w:rPr>
        <w:t xml:space="preserve">s </w:t>
      </w:r>
      <w:r w:rsidR="002212A8">
        <w:rPr>
          <w:rFonts w:asciiTheme="minorHAnsi" w:hAnsiTheme="minorHAnsi" w:cs="Arial"/>
          <w:sz w:val="22"/>
          <w:szCs w:val="22"/>
        </w:rPr>
        <w:t xml:space="preserve">will be scheduled </w:t>
      </w:r>
      <w:r w:rsidR="007870BA">
        <w:rPr>
          <w:rFonts w:asciiTheme="minorHAnsi" w:hAnsiTheme="minorHAnsi" w:cs="Arial"/>
          <w:sz w:val="22"/>
          <w:szCs w:val="22"/>
        </w:rPr>
        <w:t>during this week</w:t>
      </w:r>
    </w:p>
    <w:p w14:paraId="6DCAE345" w14:textId="77777777" w:rsidR="00F82BEE" w:rsidRPr="00F82BEE" w:rsidRDefault="00F82BEE" w:rsidP="00F82BEE">
      <w:pPr>
        <w:pStyle w:val="ListParagraph"/>
        <w:rPr>
          <w:rFonts w:asciiTheme="minorHAnsi" w:hAnsiTheme="minorHAnsi" w:cs="Arial"/>
          <w:b/>
          <w:color w:val="1F497D" w:themeColor="text2"/>
          <w:sz w:val="22"/>
          <w:szCs w:val="22"/>
        </w:rPr>
      </w:pPr>
    </w:p>
    <w:p w14:paraId="01781EC1" w14:textId="57BAE780" w:rsidR="00A522D1" w:rsidRPr="00643F54" w:rsidRDefault="00BF1FAD" w:rsidP="00DE5C2E">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r w:rsidRPr="00643F54">
        <w:rPr>
          <w:rFonts w:asciiTheme="minorHAnsi" w:hAnsiTheme="minorHAnsi" w:cs="Arial"/>
          <w:b/>
          <w:color w:val="1F497D" w:themeColor="text2"/>
          <w:sz w:val="22"/>
          <w:szCs w:val="22"/>
        </w:rPr>
        <w:t>Website</w:t>
      </w:r>
    </w:p>
    <w:p w14:paraId="443BB2E6" w14:textId="700F39A4" w:rsidR="007B0BCD" w:rsidRDefault="002212A8" w:rsidP="00E624CE">
      <w:pPr>
        <w:pStyle w:val="ListParagraph"/>
        <w:numPr>
          <w:ilvl w:val="0"/>
          <w:numId w:val="6"/>
        </w:numPr>
        <w:tabs>
          <w:tab w:val="left" w:pos="3780"/>
          <w:tab w:val="left" w:pos="7088"/>
          <w:tab w:val="right" w:pos="8931"/>
          <w:tab w:val="right" w:pos="9000"/>
          <w:tab w:val="right" w:pos="9072"/>
        </w:tabs>
        <w:ind w:left="680" w:hanging="340"/>
        <w:jc w:val="left"/>
        <w:rPr>
          <w:rFonts w:asciiTheme="minorHAnsi" w:hAnsiTheme="minorHAnsi" w:cs="Arial"/>
          <w:sz w:val="22"/>
          <w:szCs w:val="22"/>
        </w:rPr>
      </w:pPr>
      <w:r>
        <w:rPr>
          <w:rFonts w:asciiTheme="minorHAnsi" w:hAnsiTheme="minorHAnsi" w:cs="Arial"/>
          <w:sz w:val="22"/>
          <w:szCs w:val="22"/>
        </w:rPr>
        <w:t xml:space="preserve">The </w:t>
      </w:r>
      <w:r w:rsidR="00A522D1" w:rsidRPr="00643F54">
        <w:rPr>
          <w:rFonts w:asciiTheme="minorHAnsi" w:hAnsiTheme="minorHAnsi" w:cs="Arial"/>
          <w:sz w:val="22"/>
          <w:szCs w:val="22"/>
        </w:rPr>
        <w:t>‘</w:t>
      </w:r>
      <w:r w:rsidR="00EB12A2" w:rsidRPr="00643F54">
        <w:rPr>
          <w:rFonts w:asciiTheme="minorHAnsi" w:hAnsiTheme="minorHAnsi" w:cs="Arial"/>
          <w:sz w:val="22"/>
          <w:szCs w:val="22"/>
        </w:rPr>
        <w:t>member’s</w:t>
      </w:r>
      <w:r w:rsidR="00A522D1" w:rsidRPr="00643F54">
        <w:rPr>
          <w:rFonts w:asciiTheme="minorHAnsi" w:hAnsiTheme="minorHAnsi" w:cs="Arial"/>
          <w:sz w:val="22"/>
          <w:szCs w:val="22"/>
        </w:rPr>
        <w:t xml:space="preserve"> </w:t>
      </w:r>
      <w:r w:rsidR="00EB12A2" w:rsidRPr="00643F54">
        <w:rPr>
          <w:rFonts w:asciiTheme="minorHAnsi" w:hAnsiTheme="minorHAnsi" w:cs="Arial"/>
          <w:sz w:val="22"/>
          <w:szCs w:val="22"/>
        </w:rPr>
        <w:t xml:space="preserve">only </w:t>
      </w:r>
      <w:r w:rsidR="00A522D1" w:rsidRPr="00643F54">
        <w:rPr>
          <w:rFonts w:asciiTheme="minorHAnsi" w:hAnsiTheme="minorHAnsi" w:cs="Arial"/>
          <w:sz w:val="22"/>
          <w:szCs w:val="22"/>
        </w:rPr>
        <w:t xml:space="preserve">area’ </w:t>
      </w:r>
      <w:r>
        <w:rPr>
          <w:rFonts w:asciiTheme="minorHAnsi" w:hAnsiTheme="minorHAnsi" w:cs="Arial"/>
          <w:sz w:val="22"/>
          <w:szCs w:val="22"/>
        </w:rPr>
        <w:t>has been designed – log in details were sent by Craig at Combine Studio but the email may have been delivered to a junk folder so do check</w:t>
      </w:r>
      <w:r w:rsidR="00A522D1" w:rsidRPr="00643F54">
        <w:rPr>
          <w:rFonts w:asciiTheme="minorHAnsi" w:hAnsiTheme="minorHAnsi" w:cs="Arial"/>
          <w:sz w:val="22"/>
          <w:szCs w:val="22"/>
        </w:rPr>
        <w:t xml:space="preserve"> </w:t>
      </w:r>
    </w:p>
    <w:p w14:paraId="132347F6" w14:textId="17C1E0E5" w:rsidR="00102777" w:rsidRPr="00643F54" w:rsidRDefault="00102777" w:rsidP="00E624CE">
      <w:pPr>
        <w:pStyle w:val="ListParagraph"/>
        <w:numPr>
          <w:ilvl w:val="0"/>
          <w:numId w:val="6"/>
        </w:numPr>
        <w:tabs>
          <w:tab w:val="left" w:pos="3780"/>
          <w:tab w:val="left" w:pos="7088"/>
          <w:tab w:val="right" w:pos="8931"/>
          <w:tab w:val="right" w:pos="9000"/>
          <w:tab w:val="right" w:pos="9072"/>
        </w:tabs>
        <w:ind w:left="680" w:hanging="340"/>
        <w:jc w:val="left"/>
        <w:rPr>
          <w:rFonts w:asciiTheme="minorHAnsi" w:hAnsiTheme="minorHAnsi" w:cs="Arial"/>
          <w:sz w:val="22"/>
          <w:szCs w:val="22"/>
        </w:rPr>
      </w:pPr>
      <w:r>
        <w:rPr>
          <w:rFonts w:asciiTheme="minorHAnsi" w:hAnsiTheme="minorHAnsi" w:cs="Arial"/>
          <w:sz w:val="22"/>
          <w:szCs w:val="22"/>
        </w:rPr>
        <w:t>See first bullet point in section 8</w:t>
      </w:r>
    </w:p>
    <w:p w14:paraId="6BBAE3B1" w14:textId="77777777" w:rsidR="00A522D1" w:rsidRPr="00643F54" w:rsidRDefault="00A522D1" w:rsidP="00DE5C2E">
      <w:pPr>
        <w:pStyle w:val="ListParagraph"/>
        <w:tabs>
          <w:tab w:val="left" w:pos="3780"/>
          <w:tab w:val="left" w:pos="7088"/>
          <w:tab w:val="right" w:pos="8931"/>
          <w:tab w:val="right" w:pos="9000"/>
          <w:tab w:val="right" w:pos="9072"/>
        </w:tabs>
        <w:ind w:left="0" w:hanging="340"/>
        <w:jc w:val="left"/>
        <w:rPr>
          <w:rFonts w:asciiTheme="minorHAnsi" w:hAnsiTheme="minorHAnsi" w:cs="Arial"/>
          <w:sz w:val="22"/>
          <w:szCs w:val="22"/>
        </w:rPr>
      </w:pPr>
    </w:p>
    <w:p w14:paraId="48F920E2" w14:textId="34A58784" w:rsidR="00BF1FAD" w:rsidRPr="00643F54" w:rsidRDefault="00A522D1" w:rsidP="00DE5C2E">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r w:rsidRPr="00643F54">
        <w:rPr>
          <w:rFonts w:asciiTheme="minorHAnsi" w:hAnsiTheme="minorHAnsi" w:cs="Arial"/>
          <w:b/>
          <w:color w:val="1F497D" w:themeColor="text2"/>
          <w:sz w:val="22"/>
          <w:szCs w:val="22"/>
        </w:rPr>
        <w:t>S</w:t>
      </w:r>
      <w:r w:rsidR="00BF1FAD" w:rsidRPr="00643F54">
        <w:rPr>
          <w:rFonts w:asciiTheme="minorHAnsi" w:hAnsiTheme="minorHAnsi" w:cs="Arial"/>
          <w:b/>
          <w:color w:val="1F497D" w:themeColor="text2"/>
          <w:sz w:val="22"/>
          <w:szCs w:val="22"/>
        </w:rPr>
        <w:t xml:space="preserve">ocial </w:t>
      </w:r>
      <w:r w:rsidRPr="00643F54">
        <w:rPr>
          <w:rFonts w:asciiTheme="minorHAnsi" w:hAnsiTheme="minorHAnsi" w:cs="Arial"/>
          <w:b/>
          <w:color w:val="1F497D" w:themeColor="text2"/>
          <w:sz w:val="22"/>
          <w:szCs w:val="22"/>
        </w:rPr>
        <w:t>M</w:t>
      </w:r>
      <w:r w:rsidR="00BF1FAD" w:rsidRPr="00643F54">
        <w:rPr>
          <w:rFonts w:asciiTheme="minorHAnsi" w:hAnsiTheme="minorHAnsi" w:cs="Arial"/>
          <w:b/>
          <w:color w:val="1F497D" w:themeColor="text2"/>
          <w:sz w:val="22"/>
          <w:szCs w:val="22"/>
        </w:rPr>
        <w:t xml:space="preserve">edia </w:t>
      </w:r>
    </w:p>
    <w:p w14:paraId="186F4A62" w14:textId="77777777" w:rsidR="00BF1FAD" w:rsidRPr="00643F54" w:rsidRDefault="00BF1FAD" w:rsidP="00DE5C2E">
      <w:pPr>
        <w:tabs>
          <w:tab w:val="left" w:pos="3780"/>
          <w:tab w:val="left" w:pos="7088"/>
          <w:tab w:val="right" w:pos="8931"/>
          <w:tab w:val="right" w:pos="9000"/>
          <w:tab w:val="right" w:pos="9072"/>
        </w:tabs>
        <w:ind w:left="0" w:hanging="340"/>
        <w:jc w:val="left"/>
        <w:rPr>
          <w:rFonts w:asciiTheme="minorHAnsi" w:hAnsiTheme="minorHAnsi" w:cs="Arial"/>
          <w:sz w:val="22"/>
          <w:szCs w:val="22"/>
        </w:rPr>
      </w:pPr>
    </w:p>
    <w:p w14:paraId="0F73E6BD" w14:textId="42797310" w:rsidR="007B0BCD" w:rsidRPr="00102777" w:rsidRDefault="00102777" w:rsidP="00E624CE">
      <w:pPr>
        <w:pStyle w:val="ListParagraph"/>
        <w:numPr>
          <w:ilvl w:val="0"/>
          <w:numId w:val="21"/>
        </w:numPr>
        <w:ind w:left="697" w:hanging="357"/>
        <w:jc w:val="left"/>
        <w:rPr>
          <w:rFonts w:asciiTheme="minorHAnsi" w:hAnsiTheme="minorHAnsi" w:cs="Arial"/>
          <w:sz w:val="22"/>
          <w:szCs w:val="22"/>
        </w:rPr>
      </w:pPr>
      <w:r>
        <w:rPr>
          <w:rFonts w:asciiTheme="minorHAnsi" w:hAnsiTheme="minorHAnsi" w:cs="Arial"/>
          <w:sz w:val="22"/>
          <w:szCs w:val="22"/>
        </w:rPr>
        <w:t xml:space="preserve">Volunteers are needed to Tweet </w:t>
      </w:r>
      <w:r w:rsidR="007B0BCD" w:rsidRPr="00102777">
        <w:rPr>
          <w:rFonts w:asciiTheme="minorHAnsi" w:hAnsiTheme="minorHAnsi" w:cs="Arial"/>
          <w:sz w:val="22"/>
          <w:szCs w:val="22"/>
        </w:rPr>
        <w:t xml:space="preserve">on behalf of AAPEUK, </w:t>
      </w:r>
      <w:r w:rsidR="00D1084A">
        <w:rPr>
          <w:rFonts w:asciiTheme="minorHAnsi" w:hAnsiTheme="minorHAnsi" w:cs="Arial"/>
          <w:sz w:val="22"/>
          <w:szCs w:val="22"/>
        </w:rPr>
        <w:t xml:space="preserve">which currently has approx. </w:t>
      </w:r>
      <w:r w:rsidR="007B0BCD" w:rsidRPr="00102777">
        <w:rPr>
          <w:rFonts w:asciiTheme="minorHAnsi" w:hAnsiTheme="minorHAnsi" w:cs="Arial"/>
          <w:sz w:val="22"/>
          <w:szCs w:val="22"/>
        </w:rPr>
        <w:t>2585 followers</w:t>
      </w:r>
      <w:r w:rsidR="005A700A">
        <w:rPr>
          <w:rFonts w:asciiTheme="minorHAnsi" w:hAnsiTheme="minorHAnsi" w:cs="Arial"/>
          <w:sz w:val="22"/>
          <w:szCs w:val="22"/>
        </w:rPr>
        <w:t>.</w:t>
      </w:r>
    </w:p>
    <w:p w14:paraId="71B11CA9" w14:textId="52D6D699" w:rsidR="00174CB8" w:rsidRPr="00643F54" w:rsidRDefault="00174CB8" w:rsidP="00DE5C2E">
      <w:pPr>
        <w:tabs>
          <w:tab w:val="left" w:pos="3780"/>
          <w:tab w:val="left" w:pos="7088"/>
          <w:tab w:val="right" w:pos="8931"/>
          <w:tab w:val="right" w:pos="9000"/>
          <w:tab w:val="right" w:pos="9072"/>
        </w:tabs>
        <w:ind w:left="0" w:hanging="340"/>
        <w:jc w:val="left"/>
        <w:rPr>
          <w:rFonts w:asciiTheme="minorHAnsi" w:hAnsiTheme="minorHAnsi" w:cs="Arial"/>
          <w:sz w:val="22"/>
          <w:szCs w:val="22"/>
        </w:rPr>
      </w:pPr>
    </w:p>
    <w:p w14:paraId="663C6C2E" w14:textId="680783AA" w:rsidR="009B0FE8" w:rsidRPr="0024721E" w:rsidRDefault="009B0FE8" w:rsidP="00DE5C2E">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r w:rsidRPr="0024721E">
        <w:rPr>
          <w:rFonts w:asciiTheme="minorHAnsi" w:hAnsiTheme="minorHAnsi" w:cs="Arial"/>
          <w:b/>
          <w:color w:val="1F497D" w:themeColor="text2"/>
          <w:sz w:val="22"/>
          <w:szCs w:val="22"/>
        </w:rPr>
        <w:t>International Networking and International Affiliate Membership</w:t>
      </w:r>
    </w:p>
    <w:p w14:paraId="0352F04C" w14:textId="6A7ECFF2" w:rsidR="009B0FE8" w:rsidRDefault="00480DD8" w:rsidP="00E624CE">
      <w:pPr>
        <w:pStyle w:val="ListParagraph"/>
        <w:numPr>
          <w:ilvl w:val="0"/>
          <w:numId w:val="22"/>
        </w:numPr>
        <w:ind w:left="697" w:hanging="357"/>
        <w:jc w:val="left"/>
        <w:rPr>
          <w:rFonts w:asciiTheme="minorHAnsi" w:hAnsiTheme="minorHAnsi" w:cs="Arial"/>
          <w:sz w:val="22"/>
          <w:szCs w:val="22"/>
        </w:rPr>
      </w:pPr>
      <w:r>
        <w:rPr>
          <w:rFonts w:asciiTheme="minorHAnsi" w:hAnsiTheme="minorHAnsi" w:cs="Arial"/>
          <w:b/>
          <w:color w:val="1F497D" w:themeColor="text2"/>
          <w:sz w:val="22"/>
          <w:szCs w:val="22"/>
        </w:rPr>
        <w:t xml:space="preserve">RP, </w:t>
      </w:r>
      <w:r w:rsidR="009B0FE8" w:rsidRPr="00643F54">
        <w:rPr>
          <w:rFonts w:asciiTheme="minorHAnsi" w:hAnsiTheme="minorHAnsi" w:cs="Arial"/>
          <w:b/>
          <w:color w:val="1F497D" w:themeColor="text2"/>
          <w:sz w:val="22"/>
          <w:szCs w:val="22"/>
        </w:rPr>
        <w:t>CH</w:t>
      </w:r>
      <w:r w:rsidR="009B0FE8" w:rsidRPr="00643F54">
        <w:rPr>
          <w:rFonts w:asciiTheme="minorHAnsi" w:hAnsiTheme="minorHAnsi" w:cs="Arial"/>
          <w:sz w:val="22"/>
          <w:szCs w:val="22"/>
        </w:rPr>
        <w:t>,</w:t>
      </w:r>
      <w:r>
        <w:rPr>
          <w:rFonts w:asciiTheme="minorHAnsi" w:hAnsiTheme="minorHAnsi" w:cs="Arial"/>
          <w:sz w:val="22"/>
          <w:szCs w:val="22"/>
        </w:rPr>
        <w:t xml:space="preserve"> </w:t>
      </w:r>
      <w:r w:rsidRPr="00480DD8">
        <w:rPr>
          <w:rFonts w:asciiTheme="minorHAnsi" w:hAnsiTheme="minorHAnsi" w:cs="Arial"/>
          <w:b/>
          <w:bCs/>
          <w:color w:val="1F497D" w:themeColor="text2"/>
          <w:sz w:val="22"/>
          <w:szCs w:val="22"/>
        </w:rPr>
        <w:t>DS</w:t>
      </w:r>
      <w:r w:rsidR="009B0FE8" w:rsidRPr="00643F54">
        <w:rPr>
          <w:rFonts w:asciiTheme="minorHAnsi" w:hAnsiTheme="minorHAnsi" w:cs="Arial"/>
          <w:sz w:val="22"/>
          <w:szCs w:val="22"/>
        </w:rPr>
        <w:t xml:space="preserve"> and </w:t>
      </w:r>
      <w:r w:rsidR="00D1084A" w:rsidRPr="00D1084A">
        <w:rPr>
          <w:rFonts w:asciiTheme="minorHAnsi" w:hAnsiTheme="minorHAnsi" w:cs="Arial"/>
          <w:b/>
          <w:color w:val="1F497D" w:themeColor="text2"/>
          <w:sz w:val="22"/>
          <w:szCs w:val="22"/>
        </w:rPr>
        <w:t>AN</w:t>
      </w:r>
      <w:r w:rsidR="009B0FE8" w:rsidRPr="00643F54">
        <w:rPr>
          <w:rFonts w:asciiTheme="minorHAnsi" w:hAnsiTheme="minorHAnsi" w:cs="Arial"/>
          <w:sz w:val="22"/>
          <w:szCs w:val="22"/>
        </w:rPr>
        <w:t xml:space="preserve"> will be attending the ICN Conference in Nova Scotia</w:t>
      </w:r>
      <w:r w:rsidR="00643F54" w:rsidRPr="00643F54">
        <w:rPr>
          <w:rFonts w:asciiTheme="minorHAnsi" w:hAnsiTheme="minorHAnsi" w:cs="Arial"/>
          <w:sz w:val="22"/>
          <w:szCs w:val="22"/>
        </w:rPr>
        <w:t>, Canada</w:t>
      </w:r>
      <w:r w:rsidR="009B0FE8" w:rsidRPr="00643F54">
        <w:rPr>
          <w:rFonts w:asciiTheme="minorHAnsi" w:hAnsiTheme="minorHAnsi" w:cs="Arial"/>
          <w:sz w:val="22"/>
          <w:szCs w:val="22"/>
        </w:rPr>
        <w:t xml:space="preserve"> </w:t>
      </w:r>
      <w:r w:rsidR="00D1084A">
        <w:rPr>
          <w:rFonts w:asciiTheme="minorHAnsi" w:hAnsiTheme="minorHAnsi" w:cs="Arial"/>
          <w:sz w:val="22"/>
          <w:szCs w:val="22"/>
        </w:rPr>
        <w:t xml:space="preserve">next </w:t>
      </w:r>
      <w:r w:rsidR="009B0FE8" w:rsidRPr="00643F54">
        <w:rPr>
          <w:rFonts w:asciiTheme="minorHAnsi" w:hAnsiTheme="minorHAnsi" w:cs="Arial"/>
          <w:sz w:val="22"/>
          <w:szCs w:val="22"/>
        </w:rPr>
        <w:t>summer</w:t>
      </w:r>
      <w:r w:rsidR="00D1084A">
        <w:rPr>
          <w:rFonts w:asciiTheme="minorHAnsi" w:hAnsiTheme="minorHAnsi" w:cs="Arial"/>
          <w:sz w:val="22"/>
          <w:szCs w:val="22"/>
        </w:rPr>
        <w:t xml:space="preserve"> 2021</w:t>
      </w:r>
      <w:r w:rsidR="009B0FE8" w:rsidRPr="00643F54">
        <w:rPr>
          <w:rFonts w:asciiTheme="minorHAnsi" w:hAnsiTheme="minorHAnsi" w:cs="Arial"/>
          <w:sz w:val="22"/>
          <w:szCs w:val="22"/>
        </w:rPr>
        <w:t xml:space="preserve">. Use of the ‘Scholarship funding’ was reiterated, and a request made to include the AAPEUK logo on presentations. </w:t>
      </w:r>
      <w:r w:rsidR="00643F54" w:rsidRPr="00643F54">
        <w:rPr>
          <w:rFonts w:asciiTheme="minorHAnsi" w:hAnsiTheme="minorHAnsi" w:cs="Arial"/>
          <w:sz w:val="22"/>
          <w:szCs w:val="22"/>
        </w:rPr>
        <w:t xml:space="preserve"> These will also need to be shared on the website after the conference. </w:t>
      </w:r>
    </w:p>
    <w:p w14:paraId="51CDF86E" w14:textId="015EAB5D" w:rsidR="005A700A" w:rsidRPr="005A700A" w:rsidRDefault="005A700A" w:rsidP="00E624CE">
      <w:pPr>
        <w:pStyle w:val="ListParagraph"/>
        <w:numPr>
          <w:ilvl w:val="0"/>
          <w:numId w:val="22"/>
        </w:numPr>
        <w:ind w:left="697" w:hanging="357"/>
        <w:jc w:val="left"/>
        <w:rPr>
          <w:rFonts w:asciiTheme="minorHAnsi" w:hAnsiTheme="minorHAnsi" w:cs="Arial"/>
          <w:sz w:val="22"/>
          <w:szCs w:val="22"/>
        </w:rPr>
      </w:pPr>
      <w:r w:rsidRPr="005A700A">
        <w:rPr>
          <w:rFonts w:asciiTheme="minorHAnsi" w:hAnsiTheme="minorHAnsi" w:cs="Arial"/>
          <w:sz w:val="22"/>
          <w:szCs w:val="22"/>
        </w:rPr>
        <w:t xml:space="preserve">The </w:t>
      </w:r>
      <w:r>
        <w:rPr>
          <w:rFonts w:asciiTheme="minorHAnsi" w:hAnsiTheme="minorHAnsi" w:cs="Arial"/>
          <w:sz w:val="22"/>
          <w:szCs w:val="22"/>
        </w:rPr>
        <w:t>above conference will be an opportunity to spread the word on AAPEUK and its work</w:t>
      </w:r>
    </w:p>
    <w:p w14:paraId="49F3AF53" w14:textId="77777777" w:rsidR="009B0FE8" w:rsidRPr="0024721E" w:rsidRDefault="009B0FE8" w:rsidP="00DE5C2E">
      <w:pPr>
        <w:tabs>
          <w:tab w:val="left" w:pos="3780"/>
          <w:tab w:val="left" w:pos="7088"/>
          <w:tab w:val="right" w:pos="8931"/>
          <w:tab w:val="right" w:pos="9000"/>
          <w:tab w:val="right" w:pos="9072"/>
        </w:tabs>
        <w:ind w:left="0" w:hanging="340"/>
        <w:jc w:val="left"/>
        <w:rPr>
          <w:rFonts w:asciiTheme="minorHAnsi" w:hAnsiTheme="minorHAnsi" w:cs="Arial"/>
          <w:sz w:val="22"/>
          <w:szCs w:val="22"/>
        </w:rPr>
      </w:pPr>
    </w:p>
    <w:p w14:paraId="419E18ED" w14:textId="3532F9D8" w:rsidR="00D1084A" w:rsidRDefault="00A10A80" w:rsidP="00DE5C2E">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r w:rsidRPr="0024721E">
        <w:rPr>
          <w:rFonts w:asciiTheme="minorHAnsi" w:hAnsiTheme="minorHAnsi" w:cs="Arial"/>
          <w:b/>
          <w:color w:val="1F497D" w:themeColor="text2"/>
          <w:sz w:val="22"/>
          <w:szCs w:val="22"/>
        </w:rPr>
        <w:t>A</w:t>
      </w:r>
      <w:r w:rsidR="009F00BD" w:rsidRPr="0024721E">
        <w:rPr>
          <w:rFonts w:asciiTheme="minorHAnsi" w:hAnsiTheme="minorHAnsi" w:cs="Arial"/>
          <w:b/>
          <w:color w:val="1F497D" w:themeColor="text2"/>
          <w:sz w:val="22"/>
          <w:szCs w:val="22"/>
        </w:rPr>
        <w:t>ction Plan</w:t>
      </w:r>
    </w:p>
    <w:p w14:paraId="02504A6C" w14:textId="6FE66AF4" w:rsidR="00174CB8" w:rsidRPr="0024721E" w:rsidRDefault="00D1084A" w:rsidP="00E624CE">
      <w:pPr>
        <w:pStyle w:val="ListParagraph"/>
        <w:numPr>
          <w:ilvl w:val="1"/>
          <w:numId w:val="22"/>
        </w:numPr>
        <w:ind w:left="697" w:hanging="357"/>
        <w:jc w:val="left"/>
        <w:rPr>
          <w:rFonts w:asciiTheme="minorHAnsi" w:hAnsiTheme="minorHAnsi" w:cs="Arial"/>
          <w:b/>
          <w:color w:val="1F497D" w:themeColor="text2"/>
          <w:sz w:val="22"/>
          <w:szCs w:val="22"/>
        </w:rPr>
      </w:pPr>
      <w:r>
        <w:rPr>
          <w:rFonts w:asciiTheme="minorHAnsi" w:hAnsiTheme="minorHAnsi" w:cs="Arial"/>
          <w:sz w:val="22"/>
          <w:szCs w:val="22"/>
        </w:rPr>
        <w:t>This had been circulated with the minutes of the January meeting. The plan was r</w:t>
      </w:r>
      <w:r w:rsidR="00643F54" w:rsidRPr="00643F54">
        <w:rPr>
          <w:rFonts w:asciiTheme="minorHAnsi" w:hAnsiTheme="minorHAnsi" w:cs="Arial"/>
          <w:sz w:val="22"/>
          <w:szCs w:val="22"/>
        </w:rPr>
        <w:t xml:space="preserve">eviewed </w:t>
      </w:r>
      <w:r>
        <w:rPr>
          <w:rFonts w:asciiTheme="minorHAnsi" w:hAnsiTheme="minorHAnsi" w:cs="Arial"/>
          <w:sz w:val="22"/>
          <w:szCs w:val="22"/>
        </w:rPr>
        <w:t xml:space="preserve">with regard </w:t>
      </w:r>
      <w:r w:rsidR="005A700A">
        <w:rPr>
          <w:rFonts w:asciiTheme="minorHAnsi" w:hAnsiTheme="minorHAnsi" w:cs="Arial"/>
          <w:sz w:val="22"/>
          <w:szCs w:val="22"/>
        </w:rPr>
        <w:t xml:space="preserve">to </w:t>
      </w:r>
      <w:r w:rsidR="00643F54" w:rsidRPr="00643F54">
        <w:rPr>
          <w:rFonts w:asciiTheme="minorHAnsi" w:hAnsiTheme="minorHAnsi" w:cs="Arial"/>
          <w:sz w:val="22"/>
          <w:szCs w:val="22"/>
        </w:rPr>
        <w:t>progress made</w:t>
      </w:r>
      <w:r>
        <w:rPr>
          <w:rFonts w:asciiTheme="minorHAnsi" w:hAnsiTheme="minorHAnsi" w:cs="Arial"/>
          <w:sz w:val="22"/>
          <w:szCs w:val="22"/>
        </w:rPr>
        <w:t xml:space="preserve">, and the resulting </w:t>
      </w:r>
      <w:r w:rsidR="009F00BD" w:rsidRPr="0024721E">
        <w:rPr>
          <w:rFonts w:asciiTheme="minorHAnsi" w:hAnsiTheme="minorHAnsi" w:cs="Arial"/>
          <w:sz w:val="22"/>
          <w:szCs w:val="22"/>
        </w:rPr>
        <w:t xml:space="preserve">updated </w:t>
      </w:r>
      <w:r>
        <w:rPr>
          <w:rFonts w:asciiTheme="minorHAnsi" w:hAnsiTheme="minorHAnsi" w:cs="Arial"/>
          <w:sz w:val="22"/>
          <w:szCs w:val="22"/>
        </w:rPr>
        <w:t xml:space="preserve">plan will be amended </w:t>
      </w:r>
      <w:r w:rsidR="009F00BD" w:rsidRPr="0024721E">
        <w:rPr>
          <w:rFonts w:asciiTheme="minorHAnsi" w:hAnsiTheme="minorHAnsi" w:cs="Arial"/>
          <w:sz w:val="22"/>
          <w:szCs w:val="22"/>
        </w:rPr>
        <w:t>and circulated to committee</w:t>
      </w:r>
      <w:r>
        <w:rPr>
          <w:rFonts w:asciiTheme="minorHAnsi" w:hAnsiTheme="minorHAnsi" w:cs="Arial"/>
          <w:sz w:val="22"/>
          <w:szCs w:val="22"/>
        </w:rPr>
        <w:t xml:space="preserve"> with this meeting’s minutes</w:t>
      </w:r>
    </w:p>
    <w:p w14:paraId="6AEAE4DC" w14:textId="3ED519FC" w:rsidR="009F00BD" w:rsidRPr="0024721E" w:rsidRDefault="009F00BD" w:rsidP="00D1084A">
      <w:pPr>
        <w:pStyle w:val="ListParagraph"/>
        <w:tabs>
          <w:tab w:val="left" w:pos="3780"/>
          <w:tab w:val="left" w:pos="7088"/>
          <w:tab w:val="right" w:pos="8931"/>
          <w:tab w:val="right" w:pos="9000"/>
          <w:tab w:val="right" w:pos="9072"/>
        </w:tabs>
        <w:ind w:left="0" w:hanging="340"/>
        <w:jc w:val="right"/>
        <w:rPr>
          <w:rFonts w:asciiTheme="minorHAnsi" w:hAnsiTheme="minorHAnsi" w:cs="Arial"/>
          <w:b/>
          <w:color w:val="1F497D" w:themeColor="text2"/>
          <w:sz w:val="22"/>
          <w:szCs w:val="22"/>
        </w:rPr>
      </w:pPr>
      <w:r w:rsidRPr="0024721E">
        <w:rPr>
          <w:rFonts w:asciiTheme="minorHAnsi" w:hAnsiTheme="minorHAnsi" w:cs="Arial"/>
          <w:b/>
          <w:color w:val="1F497D" w:themeColor="text2"/>
          <w:sz w:val="22"/>
          <w:szCs w:val="22"/>
        </w:rPr>
        <w:t xml:space="preserve">Action: </w:t>
      </w:r>
      <w:r w:rsidR="00D1084A">
        <w:rPr>
          <w:rFonts w:asciiTheme="minorHAnsi" w:hAnsiTheme="minorHAnsi" w:cs="Arial"/>
          <w:b/>
          <w:color w:val="1F497D" w:themeColor="text2"/>
          <w:sz w:val="22"/>
          <w:szCs w:val="22"/>
        </w:rPr>
        <w:t>AG</w:t>
      </w:r>
    </w:p>
    <w:p w14:paraId="50B849F7" w14:textId="77777777" w:rsidR="009F00BD" w:rsidRPr="0024721E" w:rsidRDefault="009F00BD" w:rsidP="00DE5C2E">
      <w:pPr>
        <w:pStyle w:val="ListParagraph"/>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p>
    <w:p w14:paraId="48558B33" w14:textId="5AD35958" w:rsidR="00F82BEE" w:rsidRDefault="00F82BEE" w:rsidP="00DE5C2E">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r>
        <w:rPr>
          <w:rFonts w:asciiTheme="minorHAnsi" w:hAnsiTheme="minorHAnsi" w:cs="Arial"/>
          <w:b/>
          <w:color w:val="1F497D" w:themeColor="text2"/>
          <w:sz w:val="22"/>
          <w:szCs w:val="22"/>
        </w:rPr>
        <w:t>Conference 2021</w:t>
      </w:r>
    </w:p>
    <w:p w14:paraId="4A256F48" w14:textId="7D49891C" w:rsidR="00482958" w:rsidRPr="00482958" w:rsidRDefault="00D1084A" w:rsidP="00E624CE">
      <w:pPr>
        <w:pStyle w:val="ListParagraph"/>
        <w:numPr>
          <w:ilvl w:val="1"/>
          <w:numId w:val="22"/>
        </w:numPr>
        <w:ind w:left="697" w:hanging="357"/>
        <w:jc w:val="left"/>
        <w:rPr>
          <w:rFonts w:asciiTheme="minorHAnsi" w:hAnsiTheme="minorHAnsi" w:cs="Arial"/>
          <w:b/>
          <w:color w:val="1F497D" w:themeColor="text2"/>
          <w:sz w:val="22"/>
          <w:szCs w:val="22"/>
        </w:rPr>
      </w:pPr>
      <w:r>
        <w:rPr>
          <w:rFonts w:asciiTheme="minorHAnsi" w:hAnsiTheme="minorHAnsi" w:cs="Arial"/>
          <w:b/>
          <w:color w:val="1F497D" w:themeColor="text2"/>
          <w:sz w:val="22"/>
          <w:szCs w:val="22"/>
        </w:rPr>
        <w:t xml:space="preserve">KH </w:t>
      </w:r>
      <w:r>
        <w:rPr>
          <w:rFonts w:asciiTheme="minorHAnsi" w:hAnsiTheme="minorHAnsi" w:cs="Arial"/>
          <w:sz w:val="22"/>
          <w:szCs w:val="22"/>
        </w:rPr>
        <w:t xml:space="preserve">– </w:t>
      </w:r>
      <w:r w:rsidR="005A700A">
        <w:rPr>
          <w:rFonts w:asciiTheme="minorHAnsi" w:hAnsiTheme="minorHAnsi" w:cs="Arial"/>
          <w:sz w:val="22"/>
          <w:szCs w:val="22"/>
        </w:rPr>
        <w:t xml:space="preserve">unfortunately in the current Covid-19 climate </w:t>
      </w:r>
      <w:r w:rsidRPr="00D1084A">
        <w:rPr>
          <w:rFonts w:asciiTheme="minorHAnsi" w:hAnsiTheme="minorHAnsi" w:cs="Arial"/>
          <w:sz w:val="22"/>
          <w:szCs w:val="22"/>
        </w:rPr>
        <w:t xml:space="preserve">University of Cumbria </w:t>
      </w:r>
      <w:r>
        <w:rPr>
          <w:rFonts w:asciiTheme="minorHAnsi" w:hAnsiTheme="minorHAnsi" w:cs="Arial"/>
          <w:sz w:val="22"/>
          <w:szCs w:val="22"/>
        </w:rPr>
        <w:t>cannot host the conference at their Lancaster campus</w:t>
      </w:r>
      <w:r w:rsidR="005A700A">
        <w:rPr>
          <w:rFonts w:asciiTheme="minorHAnsi" w:hAnsiTheme="minorHAnsi" w:cs="Arial"/>
          <w:sz w:val="22"/>
          <w:szCs w:val="22"/>
        </w:rPr>
        <w:t xml:space="preserve"> next spring; </w:t>
      </w:r>
      <w:r>
        <w:rPr>
          <w:rFonts w:asciiTheme="minorHAnsi" w:hAnsiTheme="minorHAnsi" w:cs="Arial"/>
          <w:sz w:val="22"/>
          <w:szCs w:val="22"/>
        </w:rPr>
        <w:t>the earliest date being September 2021</w:t>
      </w:r>
      <w:r w:rsidR="005A700A">
        <w:rPr>
          <w:rFonts w:asciiTheme="minorHAnsi" w:hAnsiTheme="minorHAnsi" w:cs="Arial"/>
          <w:sz w:val="22"/>
          <w:szCs w:val="22"/>
        </w:rPr>
        <w:t>. S</w:t>
      </w:r>
      <w:r w:rsidR="00482958">
        <w:rPr>
          <w:rFonts w:asciiTheme="minorHAnsi" w:hAnsiTheme="minorHAnsi" w:cs="Arial"/>
          <w:sz w:val="22"/>
          <w:szCs w:val="22"/>
        </w:rPr>
        <w:t xml:space="preserve">o </w:t>
      </w:r>
      <w:r w:rsidR="005A700A" w:rsidRPr="005A700A">
        <w:rPr>
          <w:rFonts w:asciiTheme="minorHAnsi" w:hAnsiTheme="minorHAnsi" w:cs="Arial"/>
          <w:b/>
          <w:color w:val="1F497D" w:themeColor="text2"/>
          <w:sz w:val="22"/>
          <w:szCs w:val="22"/>
        </w:rPr>
        <w:t>KH</w:t>
      </w:r>
      <w:r w:rsidR="00482958">
        <w:rPr>
          <w:rFonts w:asciiTheme="minorHAnsi" w:hAnsiTheme="minorHAnsi" w:cs="Arial"/>
          <w:sz w:val="22"/>
          <w:szCs w:val="22"/>
        </w:rPr>
        <w:t xml:space="preserve"> suggested next year’s conference could be staged online via a platform, such Zoom.</w:t>
      </w:r>
    </w:p>
    <w:p w14:paraId="15402F21" w14:textId="5DDDCDE1" w:rsidR="00482958" w:rsidRDefault="00482958" w:rsidP="00E624CE">
      <w:pPr>
        <w:pStyle w:val="ListParagraph"/>
        <w:numPr>
          <w:ilvl w:val="0"/>
          <w:numId w:val="23"/>
        </w:numPr>
        <w:jc w:val="left"/>
        <w:rPr>
          <w:rFonts w:asciiTheme="minorHAnsi" w:hAnsiTheme="minorHAnsi" w:cs="Arial"/>
          <w:sz w:val="22"/>
          <w:szCs w:val="22"/>
        </w:rPr>
      </w:pPr>
      <w:r w:rsidRPr="00482958">
        <w:rPr>
          <w:rFonts w:asciiTheme="minorHAnsi" w:hAnsiTheme="minorHAnsi" w:cs="Arial"/>
          <w:sz w:val="22"/>
          <w:szCs w:val="22"/>
        </w:rPr>
        <w:t xml:space="preserve">A license would have to be purchased </w:t>
      </w:r>
    </w:p>
    <w:p w14:paraId="21300F3A" w14:textId="27F0A2EF" w:rsidR="00482958" w:rsidRDefault="00482958" w:rsidP="00E624CE">
      <w:pPr>
        <w:pStyle w:val="ListParagraph"/>
        <w:numPr>
          <w:ilvl w:val="0"/>
          <w:numId w:val="23"/>
        </w:numPr>
        <w:jc w:val="left"/>
        <w:rPr>
          <w:rFonts w:asciiTheme="minorHAnsi" w:hAnsiTheme="minorHAnsi" w:cs="Arial"/>
          <w:sz w:val="22"/>
          <w:szCs w:val="22"/>
        </w:rPr>
      </w:pPr>
      <w:r>
        <w:rPr>
          <w:rFonts w:asciiTheme="minorHAnsi" w:hAnsiTheme="minorHAnsi" w:cs="Arial"/>
          <w:sz w:val="22"/>
          <w:szCs w:val="22"/>
        </w:rPr>
        <w:t>It was considered an online conference could attract more people</w:t>
      </w:r>
    </w:p>
    <w:p w14:paraId="6F1F3AD6" w14:textId="569977CA" w:rsidR="00482958" w:rsidRDefault="00482958" w:rsidP="00E624CE">
      <w:pPr>
        <w:pStyle w:val="ListParagraph"/>
        <w:numPr>
          <w:ilvl w:val="0"/>
          <w:numId w:val="23"/>
        </w:numPr>
        <w:jc w:val="left"/>
        <w:rPr>
          <w:rFonts w:asciiTheme="minorHAnsi" w:hAnsiTheme="minorHAnsi" w:cs="Arial"/>
          <w:sz w:val="22"/>
          <w:szCs w:val="22"/>
        </w:rPr>
      </w:pPr>
      <w:r>
        <w:rPr>
          <w:rFonts w:asciiTheme="minorHAnsi" w:hAnsiTheme="minorHAnsi" w:cs="Arial"/>
          <w:sz w:val="22"/>
          <w:szCs w:val="22"/>
        </w:rPr>
        <w:t>It would be cost effective – no travel costs or catering costs, etc.</w:t>
      </w:r>
    </w:p>
    <w:p w14:paraId="58956C94" w14:textId="7E403038" w:rsidR="00482958" w:rsidRDefault="00482958" w:rsidP="00E624CE">
      <w:pPr>
        <w:pStyle w:val="ListParagraph"/>
        <w:numPr>
          <w:ilvl w:val="0"/>
          <w:numId w:val="23"/>
        </w:numPr>
        <w:jc w:val="left"/>
        <w:rPr>
          <w:rFonts w:asciiTheme="minorHAnsi" w:hAnsiTheme="minorHAnsi" w:cs="Arial"/>
          <w:sz w:val="22"/>
          <w:szCs w:val="22"/>
        </w:rPr>
      </w:pPr>
      <w:r w:rsidRPr="00482958">
        <w:rPr>
          <w:rFonts w:asciiTheme="minorHAnsi" w:hAnsiTheme="minorHAnsi" w:cs="Arial"/>
          <w:b/>
          <w:color w:val="1F497D" w:themeColor="text2"/>
          <w:sz w:val="22"/>
          <w:szCs w:val="22"/>
        </w:rPr>
        <w:t>HO</w:t>
      </w:r>
      <w:r>
        <w:rPr>
          <w:rFonts w:asciiTheme="minorHAnsi" w:hAnsiTheme="minorHAnsi" w:cs="Arial"/>
          <w:sz w:val="22"/>
          <w:szCs w:val="22"/>
        </w:rPr>
        <w:t xml:space="preserve"> suggested IT support would need to be employed for the day</w:t>
      </w:r>
    </w:p>
    <w:p w14:paraId="7F86DB83" w14:textId="7055AC32" w:rsidR="00093299" w:rsidRPr="00093299" w:rsidRDefault="00093299" w:rsidP="00E624CE">
      <w:pPr>
        <w:pStyle w:val="ListParagraph"/>
        <w:numPr>
          <w:ilvl w:val="0"/>
          <w:numId w:val="23"/>
        </w:numPr>
        <w:jc w:val="left"/>
        <w:rPr>
          <w:rFonts w:asciiTheme="minorHAnsi" w:hAnsiTheme="minorHAnsi" w:cs="Arial"/>
          <w:sz w:val="22"/>
          <w:szCs w:val="22"/>
        </w:rPr>
      </w:pPr>
      <w:r w:rsidRPr="00093299">
        <w:rPr>
          <w:rFonts w:asciiTheme="minorHAnsi" w:hAnsiTheme="minorHAnsi" w:cs="Arial"/>
          <w:sz w:val="22"/>
          <w:szCs w:val="22"/>
        </w:rPr>
        <w:t>Break out rooms may be used for concurrent sessions</w:t>
      </w:r>
    </w:p>
    <w:p w14:paraId="188DAB6F" w14:textId="5C76ACB7" w:rsidR="00093299" w:rsidRPr="00093299" w:rsidRDefault="00093299" w:rsidP="00E624CE">
      <w:pPr>
        <w:pStyle w:val="ListParagraph"/>
        <w:numPr>
          <w:ilvl w:val="0"/>
          <w:numId w:val="22"/>
        </w:numPr>
        <w:ind w:left="697" w:hanging="357"/>
        <w:jc w:val="left"/>
        <w:rPr>
          <w:rFonts w:asciiTheme="minorHAnsi" w:hAnsiTheme="minorHAnsi" w:cs="Arial"/>
          <w:b/>
          <w:color w:val="1F497D" w:themeColor="text2"/>
          <w:sz w:val="22"/>
          <w:szCs w:val="22"/>
        </w:rPr>
      </w:pPr>
      <w:r>
        <w:rPr>
          <w:rFonts w:asciiTheme="minorHAnsi" w:hAnsiTheme="minorHAnsi" w:cs="Arial"/>
          <w:b/>
          <w:color w:val="1F497D" w:themeColor="text2"/>
          <w:sz w:val="22"/>
          <w:szCs w:val="22"/>
        </w:rPr>
        <w:t xml:space="preserve">KH </w:t>
      </w:r>
      <w:r w:rsidRPr="00093299">
        <w:rPr>
          <w:rFonts w:asciiTheme="minorHAnsi" w:hAnsiTheme="minorHAnsi" w:cs="Arial"/>
          <w:sz w:val="22"/>
          <w:szCs w:val="22"/>
        </w:rPr>
        <w:t>was happy to lead on conference planning</w:t>
      </w:r>
      <w:r>
        <w:rPr>
          <w:rFonts w:asciiTheme="minorHAnsi" w:hAnsiTheme="minorHAnsi" w:cs="Arial"/>
          <w:sz w:val="22"/>
          <w:szCs w:val="22"/>
        </w:rPr>
        <w:t xml:space="preserve"> with </w:t>
      </w:r>
      <w:r w:rsidRPr="00093299">
        <w:rPr>
          <w:rFonts w:asciiTheme="minorHAnsi" w:hAnsiTheme="minorHAnsi" w:cs="Arial"/>
          <w:b/>
          <w:color w:val="1F497D" w:themeColor="text2"/>
          <w:sz w:val="22"/>
          <w:szCs w:val="22"/>
        </w:rPr>
        <w:t>HO</w:t>
      </w:r>
      <w:r>
        <w:rPr>
          <w:rFonts w:asciiTheme="minorHAnsi" w:hAnsiTheme="minorHAnsi" w:cs="Arial"/>
          <w:sz w:val="22"/>
          <w:szCs w:val="22"/>
        </w:rPr>
        <w:t xml:space="preserve"> </w:t>
      </w:r>
      <w:r w:rsidR="005A700A">
        <w:rPr>
          <w:rFonts w:asciiTheme="minorHAnsi" w:hAnsiTheme="minorHAnsi" w:cs="Arial"/>
          <w:sz w:val="22"/>
          <w:szCs w:val="22"/>
        </w:rPr>
        <w:t xml:space="preserve">and </w:t>
      </w:r>
      <w:r w:rsidR="005A700A" w:rsidRPr="005A700A">
        <w:rPr>
          <w:rFonts w:asciiTheme="minorHAnsi" w:hAnsiTheme="minorHAnsi" w:cs="Arial"/>
          <w:b/>
          <w:color w:val="1F497D" w:themeColor="text2"/>
          <w:sz w:val="22"/>
          <w:szCs w:val="22"/>
        </w:rPr>
        <w:t>AJ</w:t>
      </w:r>
      <w:r w:rsidR="005A700A">
        <w:rPr>
          <w:rFonts w:asciiTheme="minorHAnsi" w:hAnsiTheme="minorHAnsi" w:cs="Arial"/>
          <w:sz w:val="22"/>
          <w:szCs w:val="22"/>
        </w:rPr>
        <w:t xml:space="preserve"> </w:t>
      </w:r>
      <w:r>
        <w:rPr>
          <w:rFonts w:asciiTheme="minorHAnsi" w:hAnsiTheme="minorHAnsi" w:cs="Arial"/>
          <w:sz w:val="22"/>
          <w:szCs w:val="22"/>
        </w:rPr>
        <w:t>support</w:t>
      </w:r>
    </w:p>
    <w:p w14:paraId="355C272F" w14:textId="77777777" w:rsidR="00093299" w:rsidRPr="00093299" w:rsidRDefault="00093299" w:rsidP="00093299">
      <w:pPr>
        <w:tabs>
          <w:tab w:val="left" w:pos="3780"/>
          <w:tab w:val="left" w:pos="7088"/>
          <w:tab w:val="right" w:pos="8931"/>
          <w:tab w:val="right" w:pos="9000"/>
          <w:tab w:val="right" w:pos="9072"/>
        </w:tabs>
        <w:ind w:left="-340" w:firstLine="0"/>
        <w:jc w:val="left"/>
        <w:rPr>
          <w:rFonts w:asciiTheme="minorHAnsi" w:hAnsiTheme="minorHAnsi" w:cs="Arial"/>
          <w:b/>
          <w:color w:val="1F497D" w:themeColor="text2"/>
          <w:sz w:val="22"/>
          <w:szCs w:val="22"/>
        </w:rPr>
      </w:pPr>
    </w:p>
    <w:p w14:paraId="2C63D7B4" w14:textId="624CBF84" w:rsidR="009F00BD" w:rsidRPr="0024721E" w:rsidRDefault="009F00BD" w:rsidP="00DE5C2E">
      <w:pPr>
        <w:pStyle w:val="ListParagraph"/>
        <w:numPr>
          <w:ilvl w:val="0"/>
          <w:numId w:val="1"/>
        </w:num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r w:rsidRPr="0024721E">
        <w:rPr>
          <w:rFonts w:asciiTheme="minorHAnsi" w:hAnsiTheme="minorHAnsi" w:cs="Arial"/>
          <w:b/>
          <w:color w:val="1F497D" w:themeColor="text2"/>
          <w:sz w:val="22"/>
          <w:szCs w:val="22"/>
        </w:rPr>
        <w:t>Any other business:</w:t>
      </w:r>
    </w:p>
    <w:p w14:paraId="47887E6E" w14:textId="3C1D59C3" w:rsidR="00A10A80" w:rsidRPr="0024721E" w:rsidRDefault="00643F54" w:rsidP="00093299">
      <w:pPr>
        <w:tabs>
          <w:tab w:val="left" w:pos="3780"/>
          <w:tab w:val="left" w:pos="7088"/>
          <w:tab w:val="right" w:pos="8931"/>
          <w:tab w:val="right" w:pos="9000"/>
          <w:tab w:val="right" w:pos="9072"/>
        </w:tabs>
        <w:ind w:left="680" w:hanging="340"/>
        <w:jc w:val="left"/>
        <w:rPr>
          <w:rFonts w:asciiTheme="minorHAnsi" w:hAnsiTheme="minorHAnsi" w:cs="Arial"/>
          <w:sz w:val="22"/>
          <w:szCs w:val="22"/>
        </w:rPr>
      </w:pPr>
      <w:r>
        <w:rPr>
          <w:rFonts w:asciiTheme="minorHAnsi" w:hAnsiTheme="minorHAnsi" w:cs="Arial"/>
          <w:sz w:val="22"/>
          <w:szCs w:val="22"/>
        </w:rPr>
        <w:t xml:space="preserve">Nothing </w:t>
      </w:r>
      <w:r w:rsidR="005A700A">
        <w:rPr>
          <w:rFonts w:asciiTheme="minorHAnsi" w:hAnsiTheme="minorHAnsi" w:cs="Arial"/>
          <w:sz w:val="22"/>
          <w:szCs w:val="22"/>
        </w:rPr>
        <w:t xml:space="preserve">was </w:t>
      </w:r>
      <w:r>
        <w:rPr>
          <w:rFonts w:asciiTheme="minorHAnsi" w:hAnsiTheme="minorHAnsi" w:cs="Arial"/>
          <w:sz w:val="22"/>
          <w:szCs w:val="22"/>
        </w:rPr>
        <w:t>raised</w:t>
      </w:r>
    </w:p>
    <w:p w14:paraId="312B36F4" w14:textId="12346195" w:rsidR="009B48B2" w:rsidRPr="0024721E" w:rsidRDefault="009B48B2" w:rsidP="00DE5C2E">
      <w:pPr>
        <w:tabs>
          <w:tab w:val="left" w:pos="3780"/>
          <w:tab w:val="left" w:pos="7088"/>
          <w:tab w:val="right" w:pos="8931"/>
          <w:tab w:val="right" w:pos="9000"/>
          <w:tab w:val="right" w:pos="9072"/>
        </w:tabs>
        <w:ind w:left="0" w:hanging="340"/>
        <w:jc w:val="left"/>
        <w:rPr>
          <w:rFonts w:asciiTheme="minorHAnsi" w:hAnsiTheme="minorHAnsi" w:cs="Arial"/>
          <w:b/>
          <w:color w:val="17365D" w:themeColor="text2" w:themeShade="BF"/>
          <w:sz w:val="22"/>
          <w:szCs w:val="22"/>
        </w:rPr>
      </w:pPr>
    </w:p>
    <w:p w14:paraId="5FFC8CD6" w14:textId="4354B5E6" w:rsidR="00DE2B92" w:rsidRPr="0024721E" w:rsidRDefault="00DE2B92" w:rsidP="00DE5C2E">
      <w:pPr>
        <w:tabs>
          <w:tab w:val="left" w:pos="3780"/>
          <w:tab w:val="left" w:pos="7088"/>
          <w:tab w:val="right" w:pos="8931"/>
          <w:tab w:val="right" w:pos="9000"/>
          <w:tab w:val="right" w:pos="9072"/>
        </w:tabs>
        <w:ind w:left="0" w:hanging="340"/>
        <w:jc w:val="left"/>
        <w:rPr>
          <w:rFonts w:asciiTheme="minorHAnsi" w:hAnsiTheme="minorHAnsi" w:cs="Arial"/>
          <w:b/>
          <w:color w:val="1F497D" w:themeColor="text2"/>
          <w:sz w:val="22"/>
          <w:szCs w:val="22"/>
        </w:rPr>
      </w:pPr>
      <w:r w:rsidRPr="0024721E">
        <w:rPr>
          <w:rFonts w:asciiTheme="minorHAnsi" w:hAnsiTheme="minorHAnsi" w:cs="Arial"/>
          <w:b/>
          <w:color w:val="1F497D" w:themeColor="text2"/>
          <w:sz w:val="22"/>
          <w:szCs w:val="22"/>
        </w:rPr>
        <w:t>Dates of the next meetings</w:t>
      </w:r>
    </w:p>
    <w:p w14:paraId="55FB83CC" w14:textId="2B82A28F" w:rsidR="00F82BEE" w:rsidRPr="00093299" w:rsidRDefault="009F00BD" w:rsidP="00E624CE">
      <w:pPr>
        <w:pStyle w:val="ListParagraph"/>
        <w:numPr>
          <w:ilvl w:val="0"/>
          <w:numId w:val="22"/>
        </w:numPr>
        <w:ind w:left="697" w:hanging="357"/>
        <w:jc w:val="left"/>
        <w:rPr>
          <w:rFonts w:asciiTheme="minorHAnsi" w:hAnsiTheme="minorHAnsi" w:cstheme="minorHAnsi"/>
          <w:sz w:val="22"/>
          <w:szCs w:val="22"/>
        </w:rPr>
      </w:pPr>
      <w:r w:rsidRPr="00093299">
        <w:rPr>
          <w:rFonts w:asciiTheme="minorHAnsi" w:hAnsiTheme="minorHAnsi" w:cstheme="minorHAnsi"/>
          <w:sz w:val="22"/>
          <w:szCs w:val="22"/>
        </w:rPr>
        <w:t>Friday 1</w:t>
      </w:r>
      <w:r w:rsidR="00F82BEE" w:rsidRPr="00093299">
        <w:rPr>
          <w:rFonts w:asciiTheme="minorHAnsi" w:hAnsiTheme="minorHAnsi" w:cstheme="minorHAnsi"/>
          <w:sz w:val="22"/>
          <w:szCs w:val="22"/>
        </w:rPr>
        <w:t>8</w:t>
      </w:r>
      <w:r w:rsidRPr="00093299">
        <w:rPr>
          <w:rFonts w:asciiTheme="minorHAnsi" w:hAnsiTheme="minorHAnsi" w:cstheme="minorHAnsi"/>
          <w:sz w:val="22"/>
          <w:szCs w:val="22"/>
        </w:rPr>
        <w:t xml:space="preserve">th </w:t>
      </w:r>
      <w:r w:rsidR="00F82BEE" w:rsidRPr="00093299">
        <w:rPr>
          <w:rFonts w:asciiTheme="minorHAnsi" w:hAnsiTheme="minorHAnsi" w:cstheme="minorHAnsi"/>
          <w:sz w:val="22"/>
          <w:szCs w:val="22"/>
        </w:rPr>
        <w:t>September</w:t>
      </w:r>
      <w:r w:rsidRPr="00093299">
        <w:rPr>
          <w:rFonts w:asciiTheme="minorHAnsi" w:hAnsiTheme="minorHAnsi" w:cstheme="minorHAnsi"/>
          <w:sz w:val="22"/>
          <w:szCs w:val="22"/>
        </w:rPr>
        <w:t xml:space="preserve">, </w:t>
      </w:r>
      <w:r w:rsidR="00F82BEE" w:rsidRPr="00093299">
        <w:rPr>
          <w:rFonts w:asciiTheme="minorHAnsi" w:hAnsiTheme="minorHAnsi" w:cstheme="minorHAnsi"/>
          <w:sz w:val="22"/>
          <w:szCs w:val="22"/>
        </w:rPr>
        <w:t xml:space="preserve">Microsoft Teams: </w:t>
      </w:r>
      <w:r w:rsidR="005A700A">
        <w:rPr>
          <w:rFonts w:asciiTheme="minorHAnsi" w:hAnsiTheme="minorHAnsi" w:cstheme="minorHAnsi"/>
          <w:sz w:val="22"/>
          <w:szCs w:val="22"/>
        </w:rPr>
        <w:t xml:space="preserve">main agenda item - </w:t>
      </w:r>
      <w:r w:rsidR="00F82BEE" w:rsidRPr="00093299">
        <w:rPr>
          <w:rFonts w:asciiTheme="minorHAnsi" w:hAnsiTheme="minorHAnsi" w:cstheme="minorHAnsi"/>
          <w:b/>
          <w:i/>
          <w:sz w:val="22"/>
          <w:szCs w:val="22"/>
        </w:rPr>
        <w:t>Conference 2021</w:t>
      </w:r>
      <w:r w:rsidR="00F82BEE" w:rsidRPr="00093299">
        <w:rPr>
          <w:rFonts w:asciiTheme="minorHAnsi" w:hAnsiTheme="minorHAnsi" w:cstheme="minorHAnsi"/>
          <w:sz w:val="22"/>
          <w:szCs w:val="22"/>
        </w:rPr>
        <w:t xml:space="preserve"> </w:t>
      </w:r>
    </w:p>
    <w:p w14:paraId="17AA2D1B" w14:textId="2E8A72E8" w:rsidR="009F00BD" w:rsidRPr="00093299" w:rsidRDefault="009F00BD" w:rsidP="00E624CE">
      <w:pPr>
        <w:pStyle w:val="ListParagraph"/>
        <w:numPr>
          <w:ilvl w:val="0"/>
          <w:numId w:val="22"/>
        </w:numPr>
        <w:ind w:left="697" w:hanging="357"/>
        <w:jc w:val="left"/>
        <w:rPr>
          <w:rFonts w:asciiTheme="minorHAnsi" w:hAnsiTheme="minorHAnsi" w:cstheme="minorHAnsi"/>
          <w:sz w:val="22"/>
          <w:szCs w:val="22"/>
        </w:rPr>
      </w:pPr>
      <w:r w:rsidRPr="00093299">
        <w:rPr>
          <w:rFonts w:asciiTheme="minorHAnsi" w:hAnsiTheme="minorHAnsi" w:cstheme="minorHAnsi"/>
          <w:sz w:val="22"/>
          <w:szCs w:val="22"/>
        </w:rPr>
        <w:t xml:space="preserve">Friday 27th November, </w:t>
      </w:r>
      <w:r w:rsidR="00F82BEE" w:rsidRPr="00093299">
        <w:rPr>
          <w:rFonts w:asciiTheme="minorHAnsi" w:hAnsiTheme="minorHAnsi" w:cstheme="minorHAnsi"/>
          <w:sz w:val="22"/>
          <w:szCs w:val="22"/>
        </w:rPr>
        <w:t>platform / venue tbc</w:t>
      </w:r>
    </w:p>
    <w:p w14:paraId="66728790" w14:textId="42C54F8A" w:rsidR="009F00BD" w:rsidRPr="00093299" w:rsidRDefault="009F00BD" w:rsidP="00E624CE">
      <w:pPr>
        <w:pStyle w:val="ListParagraph"/>
        <w:numPr>
          <w:ilvl w:val="0"/>
          <w:numId w:val="22"/>
        </w:numPr>
        <w:ind w:left="697" w:hanging="357"/>
        <w:jc w:val="left"/>
        <w:rPr>
          <w:rFonts w:asciiTheme="minorHAnsi" w:hAnsiTheme="minorHAnsi" w:cstheme="minorHAnsi"/>
          <w:sz w:val="22"/>
          <w:szCs w:val="22"/>
        </w:rPr>
      </w:pPr>
      <w:r w:rsidRPr="00093299">
        <w:rPr>
          <w:rFonts w:asciiTheme="minorHAnsi" w:hAnsiTheme="minorHAnsi" w:cstheme="minorHAnsi"/>
          <w:sz w:val="22"/>
          <w:szCs w:val="22"/>
        </w:rPr>
        <w:t xml:space="preserve">Friday 29th January 2021, </w:t>
      </w:r>
      <w:r w:rsidR="007870BA" w:rsidRPr="00093299">
        <w:rPr>
          <w:rFonts w:asciiTheme="minorHAnsi" w:hAnsiTheme="minorHAnsi" w:cstheme="minorHAnsi"/>
          <w:sz w:val="22"/>
          <w:szCs w:val="22"/>
        </w:rPr>
        <w:t xml:space="preserve">platform / </w:t>
      </w:r>
      <w:r w:rsidRPr="00093299">
        <w:rPr>
          <w:rFonts w:asciiTheme="minorHAnsi" w:hAnsiTheme="minorHAnsi" w:cstheme="minorHAnsi"/>
          <w:sz w:val="22"/>
          <w:szCs w:val="22"/>
        </w:rPr>
        <w:t xml:space="preserve">venue tbc </w:t>
      </w:r>
    </w:p>
    <w:p w14:paraId="2D180A32" w14:textId="77777777" w:rsidR="00666F16" w:rsidRPr="0024721E" w:rsidRDefault="00666F16" w:rsidP="00093299">
      <w:pPr>
        <w:ind w:left="340" w:hanging="340"/>
        <w:jc w:val="left"/>
        <w:rPr>
          <w:rFonts w:asciiTheme="minorHAnsi" w:hAnsiTheme="minorHAnsi" w:cs="Arial"/>
          <w:sz w:val="22"/>
          <w:szCs w:val="22"/>
        </w:rPr>
      </w:pPr>
    </w:p>
    <w:p w14:paraId="7891630F" w14:textId="77777777" w:rsidR="00093299" w:rsidRPr="0024721E" w:rsidRDefault="00093299">
      <w:pPr>
        <w:ind w:left="340" w:hanging="340"/>
        <w:jc w:val="left"/>
        <w:rPr>
          <w:rFonts w:asciiTheme="minorHAnsi" w:hAnsiTheme="minorHAnsi" w:cs="Arial"/>
          <w:sz w:val="22"/>
          <w:szCs w:val="22"/>
        </w:rPr>
      </w:pPr>
    </w:p>
    <w:sectPr w:rsidR="00093299" w:rsidRPr="0024721E" w:rsidSect="00A9703D">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6AE85" w14:textId="77777777" w:rsidR="00DB2627" w:rsidRDefault="00DB2627" w:rsidP="0040234F">
      <w:r>
        <w:separator/>
      </w:r>
    </w:p>
  </w:endnote>
  <w:endnote w:type="continuationSeparator" w:id="0">
    <w:p w14:paraId="2D52EFED" w14:textId="77777777" w:rsidR="00DB2627" w:rsidRDefault="00DB2627" w:rsidP="0040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9831A" w14:textId="77777777" w:rsidR="009F013D" w:rsidRDefault="009F0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491380"/>
      <w:docPartObj>
        <w:docPartGallery w:val="Page Numbers (Bottom of Page)"/>
        <w:docPartUnique/>
      </w:docPartObj>
    </w:sdtPr>
    <w:sdtEndPr>
      <w:rPr>
        <w:color w:val="808080" w:themeColor="background1" w:themeShade="80"/>
        <w:spacing w:val="60"/>
      </w:rPr>
    </w:sdtEndPr>
    <w:sdtContent>
      <w:p w14:paraId="0CF4B384" w14:textId="00EF6D8A" w:rsidR="009F013D" w:rsidRDefault="009F01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00C2" w:rsidRPr="00EF00C2">
          <w:rPr>
            <w:b/>
            <w:bCs/>
            <w:noProof/>
          </w:rPr>
          <w:t>11</w:t>
        </w:r>
        <w:r>
          <w:rPr>
            <w:b/>
            <w:bCs/>
            <w:noProof/>
          </w:rPr>
          <w:fldChar w:fldCharType="end"/>
        </w:r>
        <w:r>
          <w:rPr>
            <w:b/>
            <w:bCs/>
          </w:rPr>
          <w:t xml:space="preserve"> | </w:t>
        </w:r>
        <w:r>
          <w:rPr>
            <w:color w:val="808080" w:themeColor="background1" w:themeShade="80"/>
            <w:spacing w:val="60"/>
          </w:rPr>
          <w:t>Page</w:t>
        </w:r>
      </w:p>
    </w:sdtContent>
  </w:sdt>
  <w:p w14:paraId="5B859EE0" w14:textId="77777777" w:rsidR="009F013D" w:rsidRDefault="009F0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1766" w14:textId="77777777" w:rsidR="009F013D" w:rsidRDefault="009F0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EE550" w14:textId="77777777" w:rsidR="00DB2627" w:rsidRDefault="00DB2627" w:rsidP="0040234F">
      <w:r>
        <w:separator/>
      </w:r>
    </w:p>
  </w:footnote>
  <w:footnote w:type="continuationSeparator" w:id="0">
    <w:p w14:paraId="0416ACD4" w14:textId="77777777" w:rsidR="00DB2627" w:rsidRDefault="00DB2627" w:rsidP="0040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62BB" w14:textId="77777777" w:rsidR="009F013D" w:rsidRDefault="009F0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0ADB" w14:textId="2CA8635B" w:rsidR="009F013D" w:rsidRDefault="009F0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D06F" w14:textId="77777777" w:rsidR="009F013D" w:rsidRDefault="009F0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978"/>
    <w:multiLevelType w:val="hybridMultilevel"/>
    <w:tmpl w:val="93A6D99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7B25A7A"/>
    <w:multiLevelType w:val="hybridMultilevel"/>
    <w:tmpl w:val="9C62E84A"/>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12032627"/>
    <w:multiLevelType w:val="hybridMultilevel"/>
    <w:tmpl w:val="AF642B90"/>
    <w:lvl w:ilvl="0" w:tplc="08090003">
      <w:start w:val="1"/>
      <w:numFmt w:val="bullet"/>
      <w:lvlText w:val="o"/>
      <w:lvlJc w:val="left"/>
      <w:pPr>
        <w:ind w:left="1797" w:hanging="360"/>
      </w:pPr>
      <w:rPr>
        <w:rFonts w:ascii="Courier New" w:hAnsi="Courier New" w:cs="Courier New" w:hint="default"/>
      </w:rPr>
    </w:lvl>
    <w:lvl w:ilvl="1" w:tplc="08090001">
      <w:start w:val="1"/>
      <w:numFmt w:val="bullet"/>
      <w:lvlText w:val=""/>
      <w:lvlJc w:val="left"/>
      <w:pPr>
        <w:ind w:left="2517" w:hanging="360"/>
      </w:pPr>
      <w:rPr>
        <w:rFonts w:ascii="Symbol" w:hAnsi="Symbol" w:hint="default"/>
      </w:rPr>
    </w:lvl>
    <w:lvl w:ilvl="2" w:tplc="08090001">
      <w:start w:val="1"/>
      <w:numFmt w:val="bullet"/>
      <w:lvlText w:val=""/>
      <w:lvlJc w:val="left"/>
      <w:pPr>
        <w:ind w:left="3237" w:hanging="180"/>
      </w:pPr>
      <w:rPr>
        <w:rFonts w:ascii="Symbol" w:hAnsi="Symbol" w:hint="default"/>
      </w:r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 w15:restartNumberingAfterBreak="0">
    <w:nsid w:val="121312ED"/>
    <w:multiLevelType w:val="hybridMultilevel"/>
    <w:tmpl w:val="5EE02D9C"/>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 w15:restartNumberingAfterBreak="0">
    <w:nsid w:val="130E452C"/>
    <w:multiLevelType w:val="hybridMultilevel"/>
    <w:tmpl w:val="88906C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5D3BA6"/>
    <w:multiLevelType w:val="hybridMultilevel"/>
    <w:tmpl w:val="858AA8C4"/>
    <w:lvl w:ilvl="0" w:tplc="84401408">
      <w:start w:val="1"/>
      <w:numFmt w:val="decimal"/>
      <w:lvlText w:val="%1."/>
      <w:lvlJc w:val="left"/>
      <w:pPr>
        <w:ind w:left="720" w:hanging="360"/>
      </w:pPr>
      <w:rPr>
        <w:rFonts w:hint="default"/>
        <w:b/>
        <w:color w:val="1F497D" w:themeColor="text2"/>
        <w:sz w:val="24"/>
        <w:szCs w:val="24"/>
      </w:rPr>
    </w:lvl>
    <w:lvl w:ilvl="1" w:tplc="6BDE7D62">
      <w:start w:val="1"/>
      <w:numFmt w:val="lowerLetter"/>
      <w:lvlText w:val="%2."/>
      <w:lvlJc w:val="left"/>
      <w:pPr>
        <w:ind w:left="1353" w:hanging="360"/>
      </w:pPr>
      <w:rPr>
        <w:b w:val="0"/>
        <w:i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6A48E5AE">
      <w:start w:val="7"/>
      <w:numFmt w:val="bullet"/>
      <w:lvlText w:val="-"/>
      <w:lvlJc w:val="left"/>
      <w:pPr>
        <w:ind w:left="3600" w:hanging="360"/>
      </w:pPr>
      <w:rPr>
        <w:rFonts w:ascii="Calibri" w:eastAsia="Times New Roman" w:hAnsi="Calibri" w:cs="Calibri" w:hint="default"/>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1032E78"/>
    <w:multiLevelType w:val="hybridMultilevel"/>
    <w:tmpl w:val="264E0538"/>
    <w:lvl w:ilvl="0" w:tplc="08090001">
      <w:start w:val="1"/>
      <w:numFmt w:val="bullet"/>
      <w:lvlText w:val=""/>
      <w:lvlJc w:val="left"/>
      <w:pPr>
        <w:ind w:left="380" w:hanging="360"/>
      </w:pPr>
      <w:rPr>
        <w:rFonts w:ascii="Symbol" w:hAnsi="Symbol" w:hint="default"/>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7" w15:restartNumberingAfterBreak="0">
    <w:nsid w:val="2BC843BE"/>
    <w:multiLevelType w:val="hybridMultilevel"/>
    <w:tmpl w:val="11B00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D5037"/>
    <w:multiLevelType w:val="hybridMultilevel"/>
    <w:tmpl w:val="465E120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9" w15:restartNumberingAfterBreak="0">
    <w:nsid w:val="3F3463A8"/>
    <w:multiLevelType w:val="hybridMultilevel"/>
    <w:tmpl w:val="E432F788"/>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0" w15:restartNumberingAfterBreak="0">
    <w:nsid w:val="4A927A52"/>
    <w:multiLevelType w:val="hybridMultilevel"/>
    <w:tmpl w:val="F67A3DA6"/>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1" w15:restartNumberingAfterBreak="0">
    <w:nsid w:val="4E9274A9"/>
    <w:multiLevelType w:val="hybridMultilevel"/>
    <w:tmpl w:val="966A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83B40"/>
    <w:multiLevelType w:val="hybridMultilevel"/>
    <w:tmpl w:val="4E24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B77E1"/>
    <w:multiLevelType w:val="hybridMultilevel"/>
    <w:tmpl w:val="99D2A4F8"/>
    <w:lvl w:ilvl="0" w:tplc="08090001">
      <w:start w:val="1"/>
      <w:numFmt w:val="bullet"/>
      <w:lvlText w:val=""/>
      <w:lvlJc w:val="left"/>
      <w:pPr>
        <w:ind w:left="525" w:hanging="360"/>
      </w:pPr>
      <w:rPr>
        <w:rFonts w:ascii="Symbol" w:hAnsi="Symbo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4" w15:restartNumberingAfterBreak="0">
    <w:nsid w:val="5E9F4AE7"/>
    <w:multiLevelType w:val="hybridMultilevel"/>
    <w:tmpl w:val="D69A8DC0"/>
    <w:lvl w:ilvl="0" w:tplc="08090001">
      <w:start w:val="1"/>
      <w:numFmt w:val="bullet"/>
      <w:lvlText w:val=""/>
      <w:lvlJc w:val="left"/>
      <w:pPr>
        <w:ind w:left="1797" w:hanging="360"/>
      </w:pPr>
      <w:rPr>
        <w:rFonts w:ascii="Symbol" w:hAnsi="Symbol" w:hint="default"/>
      </w:rPr>
    </w:lvl>
    <w:lvl w:ilvl="1" w:tplc="08090001">
      <w:start w:val="1"/>
      <w:numFmt w:val="bullet"/>
      <w:lvlText w:val=""/>
      <w:lvlJc w:val="left"/>
      <w:pPr>
        <w:ind w:left="2517" w:hanging="360"/>
      </w:pPr>
      <w:rPr>
        <w:rFonts w:ascii="Symbol" w:hAnsi="Symbol" w:hint="default"/>
      </w:rPr>
    </w:lvl>
    <w:lvl w:ilvl="2" w:tplc="08090001">
      <w:start w:val="1"/>
      <w:numFmt w:val="bullet"/>
      <w:lvlText w:val=""/>
      <w:lvlJc w:val="left"/>
      <w:pPr>
        <w:ind w:left="3237" w:hanging="180"/>
      </w:pPr>
      <w:rPr>
        <w:rFonts w:ascii="Symbol" w:hAnsi="Symbol" w:hint="default"/>
      </w:r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5" w15:restartNumberingAfterBreak="0">
    <w:nsid w:val="5F767799"/>
    <w:multiLevelType w:val="hybridMultilevel"/>
    <w:tmpl w:val="FE22E38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6" w15:restartNumberingAfterBreak="0">
    <w:nsid w:val="661051F6"/>
    <w:multiLevelType w:val="hybridMultilevel"/>
    <w:tmpl w:val="26D4E5A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7" w15:restartNumberingAfterBreak="0">
    <w:nsid w:val="6DF355F1"/>
    <w:multiLevelType w:val="hybridMultilevel"/>
    <w:tmpl w:val="04A6A80E"/>
    <w:lvl w:ilvl="0" w:tplc="08090001">
      <w:start w:val="1"/>
      <w:numFmt w:val="bullet"/>
      <w:lvlText w:val=""/>
      <w:lvlJc w:val="left"/>
      <w:pPr>
        <w:ind w:left="1420" w:hanging="360"/>
      </w:pPr>
      <w:rPr>
        <w:rFonts w:ascii="Symbol" w:hAnsi="Symbol"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8" w15:restartNumberingAfterBreak="0">
    <w:nsid w:val="6E310E59"/>
    <w:multiLevelType w:val="hybridMultilevel"/>
    <w:tmpl w:val="5C42B92E"/>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9" w15:restartNumberingAfterBreak="0">
    <w:nsid w:val="6F820F50"/>
    <w:multiLevelType w:val="hybridMultilevel"/>
    <w:tmpl w:val="BCB63222"/>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0" w15:restartNumberingAfterBreak="0">
    <w:nsid w:val="722C4765"/>
    <w:multiLevelType w:val="hybridMultilevel"/>
    <w:tmpl w:val="441EC53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47D41AD"/>
    <w:multiLevelType w:val="hybridMultilevel"/>
    <w:tmpl w:val="E970FAA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2" w15:restartNumberingAfterBreak="0">
    <w:nsid w:val="75B577F3"/>
    <w:multiLevelType w:val="hybridMultilevel"/>
    <w:tmpl w:val="59C2DC2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3" w15:restartNumberingAfterBreak="0">
    <w:nsid w:val="75E11667"/>
    <w:multiLevelType w:val="hybridMultilevel"/>
    <w:tmpl w:val="B99AFE60"/>
    <w:lvl w:ilvl="0" w:tplc="08090001">
      <w:start w:val="1"/>
      <w:numFmt w:val="bullet"/>
      <w:lvlText w:val=""/>
      <w:lvlJc w:val="left"/>
      <w:pPr>
        <w:ind w:left="723" w:hanging="360"/>
      </w:pPr>
      <w:rPr>
        <w:rFonts w:ascii="Symbol" w:hAnsi="Symbol" w:hint="default"/>
      </w:rPr>
    </w:lvl>
    <w:lvl w:ilvl="1" w:tplc="08090003">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5"/>
  </w:num>
  <w:num w:numId="2">
    <w:abstractNumId w:val="4"/>
  </w:num>
  <w:num w:numId="3">
    <w:abstractNumId w:val="21"/>
  </w:num>
  <w:num w:numId="4">
    <w:abstractNumId w:val="9"/>
  </w:num>
  <w:num w:numId="5">
    <w:abstractNumId w:val="23"/>
  </w:num>
  <w:num w:numId="6">
    <w:abstractNumId w:val="17"/>
  </w:num>
  <w:num w:numId="7">
    <w:abstractNumId w:val="8"/>
  </w:num>
  <w:num w:numId="8">
    <w:abstractNumId w:val="10"/>
  </w:num>
  <w:num w:numId="9">
    <w:abstractNumId w:val="1"/>
  </w:num>
  <w:num w:numId="10">
    <w:abstractNumId w:val="3"/>
  </w:num>
  <w:num w:numId="11">
    <w:abstractNumId w:val="22"/>
  </w:num>
  <w:num w:numId="12">
    <w:abstractNumId w:val="19"/>
  </w:num>
  <w:num w:numId="13">
    <w:abstractNumId w:val="15"/>
  </w:num>
  <w:num w:numId="14">
    <w:abstractNumId w:val="12"/>
  </w:num>
  <w:num w:numId="15">
    <w:abstractNumId w:val="7"/>
  </w:num>
  <w:num w:numId="16">
    <w:abstractNumId w:val="20"/>
  </w:num>
  <w:num w:numId="17">
    <w:abstractNumId w:val="11"/>
  </w:num>
  <w:num w:numId="18">
    <w:abstractNumId w:val="0"/>
  </w:num>
  <w:num w:numId="19">
    <w:abstractNumId w:val="13"/>
  </w:num>
  <w:num w:numId="20">
    <w:abstractNumId w:val="18"/>
  </w:num>
  <w:num w:numId="21">
    <w:abstractNumId w:val="16"/>
  </w:num>
  <w:num w:numId="22">
    <w:abstractNumId w:val="14"/>
  </w:num>
  <w:num w:numId="23">
    <w:abstractNumId w:val="2"/>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D"/>
    <w:rsid w:val="00003B3C"/>
    <w:rsid w:val="000124CB"/>
    <w:rsid w:val="00012CD4"/>
    <w:rsid w:val="00014D86"/>
    <w:rsid w:val="00020C97"/>
    <w:rsid w:val="00021470"/>
    <w:rsid w:val="00024225"/>
    <w:rsid w:val="00027AC7"/>
    <w:rsid w:val="0004187D"/>
    <w:rsid w:val="00042268"/>
    <w:rsid w:val="00045D61"/>
    <w:rsid w:val="00053594"/>
    <w:rsid w:val="00055C3E"/>
    <w:rsid w:val="00063E53"/>
    <w:rsid w:val="0006413E"/>
    <w:rsid w:val="0006471B"/>
    <w:rsid w:val="00064835"/>
    <w:rsid w:val="000741E4"/>
    <w:rsid w:val="00076154"/>
    <w:rsid w:val="00077A63"/>
    <w:rsid w:val="00080C9B"/>
    <w:rsid w:val="000836E5"/>
    <w:rsid w:val="00093299"/>
    <w:rsid w:val="00097A7F"/>
    <w:rsid w:val="00097DB4"/>
    <w:rsid w:val="000B2946"/>
    <w:rsid w:val="000C3115"/>
    <w:rsid w:val="000C47F1"/>
    <w:rsid w:val="000C7AAA"/>
    <w:rsid w:val="000E05B0"/>
    <w:rsid w:val="000E35B4"/>
    <w:rsid w:val="000E7561"/>
    <w:rsid w:val="000F25AC"/>
    <w:rsid w:val="000F27A8"/>
    <w:rsid w:val="000F6B50"/>
    <w:rsid w:val="000F741E"/>
    <w:rsid w:val="001005E2"/>
    <w:rsid w:val="00100F2A"/>
    <w:rsid w:val="00102777"/>
    <w:rsid w:val="00103744"/>
    <w:rsid w:val="001037EB"/>
    <w:rsid w:val="00104AED"/>
    <w:rsid w:val="00107A2D"/>
    <w:rsid w:val="00113FB0"/>
    <w:rsid w:val="001203B9"/>
    <w:rsid w:val="0012306C"/>
    <w:rsid w:val="0013218A"/>
    <w:rsid w:val="00135869"/>
    <w:rsid w:val="00136A9C"/>
    <w:rsid w:val="00140D94"/>
    <w:rsid w:val="001442F4"/>
    <w:rsid w:val="00144D36"/>
    <w:rsid w:val="0015077B"/>
    <w:rsid w:val="00160D90"/>
    <w:rsid w:val="00163774"/>
    <w:rsid w:val="00166008"/>
    <w:rsid w:val="0017005A"/>
    <w:rsid w:val="0017039C"/>
    <w:rsid w:val="00170C69"/>
    <w:rsid w:val="00172CDC"/>
    <w:rsid w:val="00174CB8"/>
    <w:rsid w:val="00175413"/>
    <w:rsid w:val="00180A36"/>
    <w:rsid w:val="0018639A"/>
    <w:rsid w:val="001919C4"/>
    <w:rsid w:val="00191A49"/>
    <w:rsid w:val="001A031E"/>
    <w:rsid w:val="001A0BA8"/>
    <w:rsid w:val="001A4C49"/>
    <w:rsid w:val="001B011C"/>
    <w:rsid w:val="001B1151"/>
    <w:rsid w:val="001C4D32"/>
    <w:rsid w:val="001C6CA1"/>
    <w:rsid w:val="001D25A3"/>
    <w:rsid w:val="001E1699"/>
    <w:rsid w:val="001E3434"/>
    <w:rsid w:val="001E521E"/>
    <w:rsid w:val="001F03CB"/>
    <w:rsid w:val="001F084E"/>
    <w:rsid w:val="001F0CC0"/>
    <w:rsid w:val="001F29E1"/>
    <w:rsid w:val="001F2B71"/>
    <w:rsid w:val="001F3D6D"/>
    <w:rsid w:val="001F59FC"/>
    <w:rsid w:val="001F6310"/>
    <w:rsid w:val="001F7A92"/>
    <w:rsid w:val="00202837"/>
    <w:rsid w:val="0020699F"/>
    <w:rsid w:val="00206C01"/>
    <w:rsid w:val="002072F9"/>
    <w:rsid w:val="002102DC"/>
    <w:rsid w:val="00213B2B"/>
    <w:rsid w:val="00217F38"/>
    <w:rsid w:val="00217F42"/>
    <w:rsid w:val="0022025D"/>
    <w:rsid w:val="002212A8"/>
    <w:rsid w:val="00224239"/>
    <w:rsid w:val="002302EB"/>
    <w:rsid w:val="00233599"/>
    <w:rsid w:val="00236618"/>
    <w:rsid w:val="00236F2A"/>
    <w:rsid w:val="0024721E"/>
    <w:rsid w:val="00252553"/>
    <w:rsid w:val="00252B42"/>
    <w:rsid w:val="0026249B"/>
    <w:rsid w:val="002630A0"/>
    <w:rsid w:val="0027067D"/>
    <w:rsid w:val="00270C9D"/>
    <w:rsid w:val="002733F9"/>
    <w:rsid w:val="00274046"/>
    <w:rsid w:val="00275984"/>
    <w:rsid w:val="00281B8A"/>
    <w:rsid w:val="00282FA5"/>
    <w:rsid w:val="0029128D"/>
    <w:rsid w:val="002914C4"/>
    <w:rsid w:val="00291580"/>
    <w:rsid w:val="0029370E"/>
    <w:rsid w:val="0029593B"/>
    <w:rsid w:val="00297304"/>
    <w:rsid w:val="00297D2A"/>
    <w:rsid w:val="00297DA0"/>
    <w:rsid w:val="002A0D9B"/>
    <w:rsid w:val="002A10CD"/>
    <w:rsid w:val="002A2A41"/>
    <w:rsid w:val="002A33E1"/>
    <w:rsid w:val="002A37E8"/>
    <w:rsid w:val="002A76DC"/>
    <w:rsid w:val="002B2F52"/>
    <w:rsid w:val="002B5207"/>
    <w:rsid w:val="002B764D"/>
    <w:rsid w:val="002B7A81"/>
    <w:rsid w:val="002C4AF9"/>
    <w:rsid w:val="002D0B94"/>
    <w:rsid w:val="002D13A1"/>
    <w:rsid w:val="002D7D44"/>
    <w:rsid w:val="002E2390"/>
    <w:rsid w:val="002E3668"/>
    <w:rsid w:val="002F57A0"/>
    <w:rsid w:val="003053E6"/>
    <w:rsid w:val="00306206"/>
    <w:rsid w:val="00311353"/>
    <w:rsid w:val="00314DB0"/>
    <w:rsid w:val="003155E1"/>
    <w:rsid w:val="00315BD0"/>
    <w:rsid w:val="003200A9"/>
    <w:rsid w:val="00323720"/>
    <w:rsid w:val="00324085"/>
    <w:rsid w:val="0032409B"/>
    <w:rsid w:val="0033301B"/>
    <w:rsid w:val="00342A70"/>
    <w:rsid w:val="00347D5C"/>
    <w:rsid w:val="00357309"/>
    <w:rsid w:val="003604D2"/>
    <w:rsid w:val="003610BD"/>
    <w:rsid w:val="00363E8C"/>
    <w:rsid w:val="00364FEF"/>
    <w:rsid w:val="003754E8"/>
    <w:rsid w:val="0038032D"/>
    <w:rsid w:val="00383D38"/>
    <w:rsid w:val="00386232"/>
    <w:rsid w:val="003870D4"/>
    <w:rsid w:val="003907FA"/>
    <w:rsid w:val="00390A70"/>
    <w:rsid w:val="00390F36"/>
    <w:rsid w:val="00393D34"/>
    <w:rsid w:val="00396279"/>
    <w:rsid w:val="003A29C0"/>
    <w:rsid w:val="003A5AF2"/>
    <w:rsid w:val="003B133A"/>
    <w:rsid w:val="003B1A86"/>
    <w:rsid w:val="003B1D5C"/>
    <w:rsid w:val="003B2461"/>
    <w:rsid w:val="003B2928"/>
    <w:rsid w:val="003B2E04"/>
    <w:rsid w:val="003B4CC4"/>
    <w:rsid w:val="003B4FBA"/>
    <w:rsid w:val="003B567B"/>
    <w:rsid w:val="003B72D3"/>
    <w:rsid w:val="003C45CF"/>
    <w:rsid w:val="003C4D75"/>
    <w:rsid w:val="003D088E"/>
    <w:rsid w:val="003D11DA"/>
    <w:rsid w:val="003D498A"/>
    <w:rsid w:val="003E2A57"/>
    <w:rsid w:val="003E2D20"/>
    <w:rsid w:val="003E333F"/>
    <w:rsid w:val="003F6B29"/>
    <w:rsid w:val="00401721"/>
    <w:rsid w:val="0040234F"/>
    <w:rsid w:val="00403130"/>
    <w:rsid w:val="00410679"/>
    <w:rsid w:val="00411B73"/>
    <w:rsid w:val="00414BD9"/>
    <w:rsid w:val="00421DCB"/>
    <w:rsid w:val="004272EC"/>
    <w:rsid w:val="00432CF0"/>
    <w:rsid w:val="0043300A"/>
    <w:rsid w:val="00433094"/>
    <w:rsid w:val="00443209"/>
    <w:rsid w:val="00443DC5"/>
    <w:rsid w:val="004504CB"/>
    <w:rsid w:val="0045168D"/>
    <w:rsid w:val="00451E05"/>
    <w:rsid w:val="004534A7"/>
    <w:rsid w:val="0045641C"/>
    <w:rsid w:val="00456E8B"/>
    <w:rsid w:val="00462891"/>
    <w:rsid w:val="00464C35"/>
    <w:rsid w:val="00464EC5"/>
    <w:rsid w:val="00470025"/>
    <w:rsid w:val="00470A8E"/>
    <w:rsid w:val="00473332"/>
    <w:rsid w:val="00480DD8"/>
    <w:rsid w:val="004812FB"/>
    <w:rsid w:val="00481DE2"/>
    <w:rsid w:val="00482958"/>
    <w:rsid w:val="0049062A"/>
    <w:rsid w:val="00496D40"/>
    <w:rsid w:val="004A39FC"/>
    <w:rsid w:val="004A44D6"/>
    <w:rsid w:val="004A7223"/>
    <w:rsid w:val="004B05FC"/>
    <w:rsid w:val="004B067C"/>
    <w:rsid w:val="004B10E0"/>
    <w:rsid w:val="004B74B2"/>
    <w:rsid w:val="004D1674"/>
    <w:rsid w:val="004D7E2B"/>
    <w:rsid w:val="004E1087"/>
    <w:rsid w:val="004E69B5"/>
    <w:rsid w:val="004F49F7"/>
    <w:rsid w:val="004F6218"/>
    <w:rsid w:val="004F7386"/>
    <w:rsid w:val="00504F3F"/>
    <w:rsid w:val="00505D4B"/>
    <w:rsid w:val="00507E7A"/>
    <w:rsid w:val="005115D3"/>
    <w:rsid w:val="005128FC"/>
    <w:rsid w:val="0051462C"/>
    <w:rsid w:val="00517B9B"/>
    <w:rsid w:val="005200DE"/>
    <w:rsid w:val="005258CB"/>
    <w:rsid w:val="0052606E"/>
    <w:rsid w:val="005277DE"/>
    <w:rsid w:val="0053128A"/>
    <w:rsid w:val="00540C0D"/>
    <w:rsid w:val="0054609F"/>
    <w:rsid w:val="00551262"/>
    <w:rsid w:val="005518FB"/>
    <w:rsid w:val="005520D2"/>
    <w:rsid w:val="005524B0"/>
    <w:rsid w:val="005533C5"/>
    <w:rsid w:val="0056027A"/>
    <w:rsid w:val="00574878"/>
    <w:rsid w:val="00575CBA"/>
    <w:rsid w:val="00584FD6"/>
    <w:rsid w:val="005876F1"/>
    <w:rsid w:val="005910F2"/>
    <w:rsid w:val="00592F59"/>
    <w:rsid w:val="005931A2"/>
    <w:rsid w:val="00594F50"/>
    <w:rsid w:val="005A451A"/>
    <w:rsid w:val="005A5166"/>
    <w:rsid w:val="005A61D9"/>
    <w:rsid w:val="005A700A"/>
    <w:rsid w:val="005B088E"/>
    <w:rsid w:val="005B2036"/>
    <w:rsid w:val="005B2A43"/>
    <w:rsid w:val="005B5674"/>
    <w:rsid w:val="005C0A24"/>
    <w:rsid w:val="005D599C"/>
    <w:rsid w:val="005E40A6"/>
    <w:rsid w:val="005E4E63"/>
    <w:rsid w:val="005E5363"/>
    <w:rsid w:val="005E5FE8"/>
    <w:rsid w:val="005F4BB2"/>
    <w:rsid w:val="005F6ACB"/>
    <w:rsid w:val="006018C9"/>
    <w:rsid w:val="006023DD"/>
    <w:rsid w:val="006075E0"/>
    <w:rsid w:val="00610595"/>
    <w:rsid w:val="00617F72"/>
    <w:rsid w:val="00623F13"/>
    <w:rsid w:val="00623FD6"/>
    <w:rsid w:val="0062496A"/>
    <w:rsid w:val="006259FA"/>
    <w:rsid w:val="00625DE6"/>
    <w:rsid w:val="00633068"/>
    <w:rsid w:val="00633E31"/>
    <w:rsid w:val="0063600E"/>
    <w:rsid w:val="00637B36"/>
    <w:rsid w:val="00641D34"/>
    <w:rsid w:val="00642EAA"/>
    <w:rsid w:val="00643F54"/>
    <w:rsid w:val="00644DCE"/>
    <w:rsid w:val="00651942"/>
    <w:rsid w:val="00654C00"/>
    <w:rsid w:val="0065715D"/>
    <w:rsid w:val="00661BA3"/>
    <w:rsid w:val="0066259C"/>
    <w:rsid w:val="0066289C"/>
    <w:rsid w:val="00663B77"/>
    <w:rsid w:val="006650E3"/>
    <w:rsid w:val="00665DC5"/>
    <w:rsid w:val="00666B88"/>
    <w:rsid w:val="00666F16"/>
    <w:rsid w:val="00672817"/>
    <w:rsid w:val="00673C11"/>
    <w:rsid w:val="00674400"/>
    <w:rsid w:val="006748E9"/>
    <w:rsid w:val="00685A91"/>
    <w:rsid w:val="00695C48"/>
    <w:rsid w:val="006A29F5"/>
    <w:rsid w:val="006A3170"/>
    <w:rsid w:val="006B1212"/>
    <w:rsid w:val="006B56B5"/>
    <w:rsid w:val="006B5767"/>
    <w:rsid w:val="006C7C84"/>
    <w:rsid w:val="006D1499"/>
    <w:rsid w:val="006D1DD0"/>
    <w:rsid w:val="006D44BC"/>
    <w:rsid w:val="006E1E16"/>
    <w:rsid w:val="006E7DDA"/>
    <w:rsid w:val="006F1479"/>
    <w:rsid w:val="00700539"/>
    <w:rsid w:val="00703067"/>
    <w:rsid w:val="00712B2B"/>
    <w:rsid w:val="00712E9D"/>
    <w:rsid w:val="00714E83"/>
    <w:rsid w:val="00715EA9"/>
    <w:rsid w:val="0071653A"/>
    <w:rsid w:val="0072014C"/>
    <w:rsid w:val="007248B1"/>
    <w:rsid w:val="0072515D"/>
    <w:rsid w:val="007309DA"/>
    <w:rsid w:val="00732F24"/>
    <w:rsid w:val="0073700C"/>
    <w:rsid w:val="007453EF"/>
    <w:rsid w:val="00746185"/>
    <w:rsid w:val="007472BC"/>
    <w:rsid w:val="00757C2B"/>
    <w:rsid w:val="007659B0"/>
    <w:rsid w:val="00765D8F"/>
    <w:rsid w:val="007721E6"/>
    <w:rsid w:val="00772988"/>
    <w:rsid w:val="0077698F"/>
    <w:rsid w:val="00777207"/>
    <w:rsid w:val="00780B1F"/>
    <w:rsid w:val="007856C4"/>
    <w:rsid w:val="007870BA"/>
    <w:rsid w:val="00791871"/>
    <w:rsid w:val="00793D72"/>
    <w:rsid w:val="007959C7"/>
    <w:rsid w:val="0079756E"/>
    <w:rsid w:val="007A06DE"/>
    <w:rsid w:val="007A29C3"/>
    <w:rsid w:val="007A2D28"/>
    <w:rsid w:val="007A344E"/>
    <w:rsid w:val="007A3571"/>
    <w:rsid w:val="007A5290"/>
    <w:rsid w:val="007B0BCD"/>
    <w:rsid w:val="007B1ABE"/>
    <w:rsid w:val="007B1C7B"/>
    <w:rsid w:val="007B34B4"/>
    <w:rsid w:val="007B3551"/>
    <w:rsid w:val="007C34D6"/>
    <w:rsid w:val="007C51FC"/>
    <w:rsid w:val="007C5B5C"/>
    <w:rsid w:val="007D3C33"/>
    <w:rsid w:val="007D4243"/>
    <w:rsid w:val="007D7B78"/>
    <w:rsid w:val="007E5B1B"/>
    <w:rsid w:val="007E6EC4"/>
    <w:rsid w:val="007F02A5"/>
    <w:rsid w:val="007F2CCB"/>
    <w:rsid w:val="007F4E05"/>
    <w:rsid w:val="00800A3C"/>
    <w:rsid w:val="00804DEA"/>
    <w:rsid w:val="008062E5"/>
    <w:rsid w:val="0081242A"/>
    <w:rsid w:val="008161A5"/>
    <w:rsid w:val="008264C1"/>
    <w:rsid w:val="008316D7"/>
    <w:rsid w:val="00832F4C"/>
    <w:rsid w:val="0083652F"/>
    <w:rsid w:val="008366FB"/>
    <w:rsid w:val="0084333D"/>
    <w:rsid w:val="00845E48"/>
    <w:rsid w:val="008514D7"/>
    <w:rsid w:val="008557D8"/>
    <w:rsid w:val="00857BCE"/>
    <w:rsid w:val="008640E3"/>
    <w:rsid w:val="008655F5"/>
    <w:rsid w:val="008672E6"/>
    <w:rsid w:val="00871CC4"/>
    <w:rsid w:val="00877760"/>
    <w:rsid w:val="008808A4"/>
    <w:rsid w:val="00883752"/>
    <w:rsid w:val="008874E0"/>
    <w:rsid w:val="008949DF"/>
    <w:rsid w:val="00896531"/>
    <w:rsid w:val="008A6AFE"/>
    <w:rsid w:val="008A7410"/>
    <w:rsid w:val="008A79D9"/>
    <w:rsid w:val="008B00CF"/>
    <w:rsid w:val="008B022B"/>
    <w:rsid w:val="008B2CAE"/>
    <w:rsid w:val="008C6728"/>
    <w:rsid w:val="008D4F7C"/>
    <w:rsid w:val="008E35A2"/>
    <w:rsid w:val="008E4DF5"/>
    <w:rsid w:val="008F0720"/>
    <w:rsid w:val="008F276C"/>
    <w:rsid w:val="00900C51"/>
    <w:rsid w:val="00904531"/>
    <w:rsid w:val="0091618C"/>
    <w:rsid w:val="00920D0C"/>
    <w:rsid w:val="009259B4"/>
    <w:rsid w:val="009263F0"/>
    <w:rsid w:val="00943293"/>
    <w:rsid w:val="0094472A"/>
    <w:rsid w:val="009500A1"/>
    <w:rsid w:val="00950DEC"/>
    <w:rsid w:val="00956AB2"/>
    <w:rsid w:val="00970687"/>
    <w:rsid w:val="00971B1C"/>
    <w:rsid w:val="0098174B"/>
    <w:rsid w:val="0098494C"/>
    <w:rsid w:val="00985B9B"/>
    <w:rsid w:val="009937A1"/>
    <w:rsid w:val="00995DCA"/>
    <w:rsid w:val="009964B0"/>
    <w:rsid w:val="009974B5"/>
    <w:rsid w:val="009A0857"/>
    <w:rsid w:val="009A53A3"/>
    <w:rsid w:val="009B0FE8"/>
    <w:rsid w:val="009B2941"/>
    <w:rsid w:val="009B3238"/>
    <w:rsid w:val="009B3716"/>
    <w:rsid w:val="009B48B2"/>
    <w:rsid w:val="009B555B"/>
    <w:rsid w:val="009C0BBB"/>
    <w:rsid w:val="009C1603"/>
    <w:rsid w:val="009D16F5"/>
    <w:rsid w:val="009D2F2D"/>
    <w:rsid w:val="009D6B15"/>
    <w:rsid w:val="009E01DB"/>
    <w:rsid w:val="009E200B"/>
    <w:rsid w:val="009E54C1"/>
    <w:rsid w:val="009F00BD"/>
    <w:rsid w:val="009F013D"/>
    <w:rsid w:val="009F3237"/>
    <w:rsid w:val="009F3A3E"/>
    <w:rsid w:val="009F4B56"/>
    <w:rsid w:val="009F61ED"/>
    <w:rsid w:val="00A03BF1"/>
    <w:rsid w:val="00A0701A"/>
    <w:rsid w:val="00A07BE4"/>
    <w:rsid w:val="00A10A80"/>
    <w:rsid w:val="00A13299"/>
    <w:rsid w:val="00A1542B"/>
    <w:rsid w:val="00A174B6"/>
    <w:rsid w:val="00A231D1"/>
    <w:rsid w:val="00A3205F"/>
    <w:rsid w:val="00A41135"/>
    <w:rsid w:val="00A42DC6"/>
    <w:rsid w:val="00A43C39"/>
    <w:rsid w:val="00A5162C"/>
    <w:rsid w:val="00A522D1"/>
    <w:rsid w:val="00A613F9"/>
    <w:rsid w:val="00A61568"/>
    <w:rsid w:val="00A618EA"/>
    <w:rsid w:val="00A729B3"/>
    <w:rsid w:val="00A73E7D"/>
    <w:rsid w:val="00A75E65"/>
    <w:rsid w:val="00A76732"/>
    <w:rsid w:val="00A778D1"/>
    <w:rsid w:val="00A8571A"/>
    <w:rsid w:val="00A85809"/>
    <w:rsid w:val="00A94DF5"/>
    <w:rsid w:val="00A95710"/>
    <w:rsid w:val="00A95C42"/>
    <w:rsid w:val="00A9703D"/>
    <w:rsid w:val="00A970D6"/>
    <w:rsid w:val="00AA2058"/>
    <w:rsid w:val="00AA5D48"/>
    <w:rsid w:val="00AB0EFE"/>
    <w:rsid w:val="00AC0624"/>
    <w:rsid w:val="00AC6FCF"/>
    <w:rsid w:val="00AD126F"/>
    <w:rsid w:val="00AD2718"/>
    <w:rsid w:val="00AD2ADD"/>
    <w:rsid w:val="00AD7C3E"/>
    <w:rsid w:val="00AE00A9"/>
    <w:rsid w:val="00AE32CF"/>
    <w:rsid w:val="00AE352B"/>
    <w:rsid w:val="00AE427F"/>
    <w:rsid w:val="00AE4A0A"/>
    <w:rsid w:val="00AE5B94"/>
    <w:rsid w:val="00AE7AAB"/>
    <w:rsid w:val="00AF1768"/>
    <w:rsid w:val="00AF1F13"/>
    <w:rsid w:val="00AF40D4"/>
    <w:rsid w:val="00AF44F2"/>
    <w:rsid w:val="00AF533D"/>
    <w:rsid w:val="00B02074"/>
    <w:rsid w:val="00B079C0"/>
    <w:rsid w:val="00B12974"/>
    <w:rsid w:val="00B169E3"/>
    <w:rsid w:val="00B21541"/>
    <w:rsid w:val="00B22261"/>
    <w:rsid w:val="00B23D2D"/>
    <w:rsid w:val="00B25C91"/>
    <w:rsid w:val="00B30642"/>
    <w:rsid w:val="00B323CC"/>
    <w:rsid w:val="00B36C7E"/>
    <w:rsid w:val="00B37BB7"/>
    <w:rsid w:val="00B626E0"/>
    <w:rsid w:val="00B732F0"/>
    <w:rsid w:val="00B83065"/>
    <w:rsid w:val="00B85D52"/>
    <w:rsid w:val="00B87E05"/>
    <w:rsid w:val="00B90A74"/>
    <w:rsid w:val="00B975A5"/>
    <w:rsid w:val="00BA6E44"/>
    <w:rsid w:val="00BB02A6"/>
    <w:rsid w:val="00BC5CD4"/>
    <w:rsid w:val="00BD54FA"/>
    <w:rsid w:val="00BE4B7A"/>
    <w:rsid w:val="00BE594F"/>
    <w:rsid w:val="00BE6640"/>
    <w:rsid w:val="00BF1FAD"/>
    <w:rsid w:val="00C10261"/>
    <w:rsid w:val="00C14939"/>
    <w:rsid w:val="00C15427"/>
    <w:rsid w:val="00C16599"/>
    <w:rsid w:val="00C178E9"/>
    <w:rsid w:val="00C22836"/>
    <w:rsid w:val="00C228E5"/>
    <w:rsid w:val="00C23C7E"/>
    <w:rsid w:val="00C3072E"/>
    <w:rsid w:val="00C32D77"/>
    <w:rsid w:val="00C32E6D"/>
    <w:rsid w:val="00C34E69"/>
    <w:rsid w:val="00C357EE"/>
    <w:rsid w:val="00C409C3"/>
    <w:rsid w:val="00C4669A"/>
    <w:rsid w:val="00C50534"/>
    <w:rsid w:val="00C63128"/>
    <w:rsid w:val="00C640F8"/>
    <w:rsid w:val="00C65026"/>
    <w:rsid w:val="00C65E99"/>
    <w:rsid w:val="00C72712"/>
    <w:rsid w:val="00C76994"/>
    <w:rsid w:val="00C817E9"/>
    <w:rsid w:val="00C85926"/>
    <w:rsid w:val="00C86A40"/>
    <w:rsid w:val="00C93738"/>
    <w:rsid w:val="00CA4139"/>
    <w:rsid w:val="00CA58B8"/>
    <w:rsid w:val="00CB6019"/>
    <w:rsid w:val="00CB7F97"/>
    <w:rsid w:val="00CC1796"/>
    <w:rsid w:val="00CC19CB"/>
    <w:rsid w:val="00CC46A4"/>
    <w:rsid w:val="00CD16EC"/>
    <w:rsid w:val="00CD1B71"/>
    <w:rsid w:val="00CD404B"/>
    <w:rsid w:val="00CE094E"/>
    <w:rsid w:val="00CE3368"/>
    <w:rsid w:val="00CE5705"/>
    <w:rsid w:val="00CE7757"/>
    <w:rsid w:val="00CE7D2E"/>
    <w:rsid w:val="00CF0948"/>
    <w:rsid w:val="00CF2F7C"/>
    <w:rsid w:val="00CF3D05"/>
    <w:rsid w:val="00CF562F"/>
    <w:rsid w:val="00CF7D6A"/>
    <w:rsid w:val="00D00ED6"/>
    <w:rsid w:val="00D022D4"/>
    <w:rsid w:val="00D04920"/>
    <w:rsid w:val="00D04D62"/>
    <w:rsid w:val="00D076D9"/>
    <w:rsid w:val="00D1084A"/>
    <w:rsid w:val="00D30C8B"/>
    <w:rsid w:val="00D311D0"/>
    <w:rsid w:val="00D3122F"/>
    <w:rsid w:val="00D414FC"/>
    <w:rsid w:val="00D47780"/>
    <w:rsid w:val="00D52127"/>
    <w:rsid w:val="00D5784A"/>
    <w:rsid w:val="00D674F8"/>
    <w:rsid w:val="00D67E85"/>
    <w:rsid w:val="00D70D24"/>
    <w:rsid w:val="00D723DA"/>
    <w:rsid w:val="00D8213A"/>
    <w:rsid w:val="00D83243"/>
    <w:rsid w:val="00D861D5"/>
    <w:rsid w:val="00D906D4"/>
    <w:rsid w:val="00D94FCB"/>
    <w:rsid w:val="00DB2627"/>
    <w:rsid w:val="00DC7AE0"/>
    <w:rsid w:val="00DC7D09"/>
    <w:rsid w:val="00DD07DC"/>
    <w:rsid w:val="00DD53D7"/>
    <w:rsid w:val="00DD5F46"/>
    <w:rsid w:val="00DD645F"/>
    <w:rsid w:val="00DE2B92"/>
    <w:rsid w:val="00DE390D"/>
    <w:rsid w:val="00DE5C2E"/>
    <w:rsid w:val="00DE5E84"/>
    <w:rsid w:val="00DE70E3"/>
    <w:rsid w:val="00DF4ACB"/>
    <w:rsid w:val="00E01B62"/>
    <w:rsid w:val="00E0202D"/>
    <w:rsid w:val="00E06116"/>
    <w:rsid w:val="00E10229"/>
    <w:rsid w:val="00E124A5"/>
    <w:rsid w:val="00E1521C"/>
    <w:rsid w:val="00E167D1"/>
    <w:rsid w:val="00E20195"/>
    <w:rsid w:val="00E203FF"/>
    <w:rsid w:val="00E208B5"/>
    <w:rsid w:val="00E30E8D"/>
    <w:rsid w:val="00E34A59"/>
    <w:rsid w:val="00E35CBF"/>
    <w:rsid w:val="00E36F54"/>
    <w:rsid w:val="00E437AB"/>
    <w:rsid w:val="00E44AE7"/>
    <w:rsid w:val="00E46A9B"/>
    <w:rsid w:val="00E47C81"/>
    <w:rsid w:val="00E50933"/>
    <w:rsid w:val="00E539BE"/>
    <w:rsid w:val="00E547A2"/>
    <w:rsid w:val="00E60396"/>
    <w:rsid w:val="00E60B30"/>
    <w:rsid w:val="00E62071"/>
    <w:rsid w:val="00E624CE"/>
    <w:rsid w:val="00E63D9A"/>
    <w:rsid w:val="00E64147"/>
    <w:rsid w:val="00E66148"/>
    <w:rsid w:val="00E6680C"/>
    <w:rsid w:val="00E70F7E"/>
    <w:rsid w:val="00E749A8"/>
    <w:rsid w:val="00E77B38"/>
    <w:rsid w:val="00E843A1"/>
    <w:rsid w:val="00E866EE"/>
    <w:rsid w:val="00E91BF8"/>
    <w:rsid w:val="00E95F61"/>
    <w:rsid w:val="00E968E7"/>
    <w:rsid w:val="00E9777E"/>
    <w:rsid w:val="00EA4781"/>
    <w:rsid w:val="00EA5844"/>
    <w:rsid w:val="00EA7D0B"/>
    <w:rsid w:val="00EB03A0"/>
    <w:rsid w:val="00EB12A2"/>
    <w:rsid w:val="00EB1D8D"/>
    <w:rsid w:val="00EB28FC"/>
    <w:rsid w:val="00EB4AD9"/>
    <w:rsid w:val="00EB4B8A"/>
    <w:rsid w:val="00EC564B"/>
    <w:rsid w:val="00EC6430"/>
    <w:rsid w:val="00ED13E3"/>
    <w:rsid w:val="00EE0423"/>
    <w:rsid w:val="00EE3348"/>
    <w:rsid w:val="00EE6FB3"/>
    <w:rsid w:val="00EF00C2"/>
    <w:rsid w:val="00EF69F2"/>
    <w:rsid w:val="00F0005B"/>
    <w:rsid w:val="00F02C34"/>
    <w:rsid w:val="00F037A1"/>
    <w:rsid w:val="00F0426F"/>
    <w:rsid w:val="00F04368"/>
    <w:rsid w:val="00F10414"/>
    <w:rsid w:val="00F107D0"/>
    <w:rsid w:val="00F109B5"/>
    <w:rsid w:val="00F12178"/>
    <w:rsid w:val="00F1276E"/>
    <w:rsid w:val="00F13D96"/>
    <w:rsid w:val="00F14609"/>
    <w:rsid w:val="00F21501"/>
    <w:rsid w:val="00F21E64"/>
    <w:rsid w:val="00F24100"/>
    <w:rsid w:val="00F24C5A"/>
    <w:rsid w:val="00F25539"/>
    <w:rsid w:val="00F25BFE"/>
    <w:rsid w:val="00F27D45"/>
    <w:rsid w:val="00F37BC0"/>
    <w:rsid w:val="00F4628D"/>
    <w:rsid w:val="00F468FC"/>
    <w:rsid w:val="00F46E01"/>
    <w:rsid w:val="00F474D2"/>
    <w:rsid w:val="00F5079E"/>
    <w:rsid w:val="00F5538B"/>
    <w:rsid w:val="00F56D36"/>
    <w:rsid w:val="00F66CA9"/>
    <w:rsid w:val="00F67988"/>
    <w:rsid w:val="00F72171"/>
    <w:rsid w:val="00F82BEE"/>
    <w:rsid w:val="00F8560F"/>
    <w:rsid w:val="00F862D6"/>
    <w:rsid w:val="00F9710E"/>
    <w:rsid w:val="00F976AF"/>
    <w:rsid w:val="00FA2764"/>
    <w:rsid w:val="00FA2CE5"/>
    <w:rsid w:val="00FA4BFA"/>
    <w:rsid w:val="00FA616C"/>
    <w:rsid w:val="00FB06A6"/>
    <w:rsid w:val="00FC021A"/>
    <w:rsid w:val="00FC6062"/>
    <w:rsid w:val="00FC65CD"/>
    <w:rsid w:val="00FC735D"/>
    <w:rsid w:val="00FD05EE"/>
    <w:rsid w:val="00FD4967"/>
    <w:rsid w:val="00FD5894"/>
    <w:rsid w:val="00FD6F87"/>
    <w:rsid w:val="00FE0CAC"/>
    <w:rsid w:val="00FE118D"/>
    <w:rsid w:val="00FE3876"/>
    <w:rsid w:val="00FE57DE"/>
    <w:rsid w:val="00FE5C70"/>
    <w:rsid w:val="00FF1512"/>
    <w:rsid w:val="00FF4D3F"/>
    <w:rsid w:val="00FF5196"/>
    <w:rsid w:val="00FF6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F1671"/>
  <w15:docId w15:val="{B705D372-76BD-4DDA-8C0C-83EC4827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143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7D"/>
    <w:rPr>
      <w:rFonts w:ascii="Verdana" w:eastAsia="Times New Roman" w:hAnsi="Verdana" w:cs="Times New Roman"/>
      <w:sz w:val="20"/>
      <w:szCs w:val="20"/>
      <w:lang w:val="en-GB" w:eastAsia="en-GB"/>
    </w:rPr>
  </w:style>
  <w:style w:type="paragraph" w:styleId="Heading1">
    <w:name w:val="heading 1"/>
    <w:basedOn w:val="Normal"/>
    <w:next w:val="Normal"/>
    <w:link w:val="Heading1Char"/>
    <w:uiPriority w:val="9"/>
    <w:qFormat/>
    <w:rsid w:val="005B2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73E7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73E7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3E7D"/>
    <w:rPr>
      <w:rFonts w:ascii="Arial" w:eastAsia="Times New Roman" w:hAnsi="Arial" w:cs="Arial"/>
      <w:b/>
      <w:bCs/>
      <w:sz w:val="26"/>
      <w:szCs w:val="26"/>
      <w:lang w:val="en-GB" w:eastAsia="en-GB"/>
    </w:rPr>
  </w:style>
  <w:style w:type="character" w:customStyle="1" w:styleId="Heading6Char">
    <w:name w:val="Heading 6 Char"/>
    <w:basedOn w:val="DefaultParagraphFont"/>
    <w:link w:val="Heading6"/>
    <w:rsid w:val="00A73E7D"/>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A73E7D"/>
    <w:pPr>
      <w:ind w:left="720"/>
    </w:pPr>
  </w:style>
  <w:style w:type="paragraph" w:styleId="Header">
    <w:name w:val="header"/>
    <w:basedOn w:val="Normal"/>
    <w:link w:val="HeaderChar"/>
    <w:uiPriority w:val="99"/>
    <w:unhideWhenUsed/>
    <w:rsid w:val="0040234F"/>
    <w:pPr>
      <w:tabs>
        <w:tab w:val="center" w:pos="4513"/>
        <w:tab w:val="right" w:pos="9026"/>
      </w:tabs>
    </w:pPr>
  </w:style>
  <w:style w:type="character" w:customStyle="1" w:styleId="HeaderChar">
    <w:name w:val="Header Char"/>
    <w:basedOn w:val="DefaultParagraphFont"/>
    <w:link w:val="Header"/>
    <w:uiPriority w:val="99"/>
    <w:rsid w:val="0040234F"/>
    <w:rPr>
      <w:rFonts w:ascii="Verdana" w:eastAsia="Times New Roman" w:hAnsi="Verdana" w:cs="Times New Roman"/>
      <w:sz w:val="20"/>
      <w:szCs w:val="20"/>
      <w:lang w:val="en-GB" w:eastAsia="en-GB"/>
    </w:rPr>
  </w:style>
  <w:style w:type="paragraph" w:styleId="Footer">
    <w:name w:val="footer"/>
    <w:basedOn w:val="Normal"/>
    <w:link w:val="FooterChar"/>
    <w:uiPriority w:val="99"/>
    <w:unhideWhenUsed/>
    <w:rsid w:val="0040234F"/>
    <w:pPr>
      <w:tabs>
        <w:tab w:val="center" w:pos="4513"/>
        <w:tab w:val="right" w:pos="9026"/>
      </w:tabs>
    </w:pPr>
  </w:style>
  <w:style w:type="character" w:customStyle="1" w:styleId="FooterChar">
    <w:name w:val="Footer Char"/>
    <w:basedOn w:val="DefaultParagraphFont"/>
    <w:link w:val="Footer"/>
    <w:uiPriority w:val="99"/>
    <w:rsid w:val="0040234F"/>
    <w:rPr>
      <w:rFonts w:ascii="Verdana" w:eastAsia="Times New Roman" w:hAnsi="Verdana" w:cs="Times New Roman"/>
      <w:sz w:val="20"/>
      <w:szCs w:val="20"/>
      <w:lang w:val="en-GB" w:eastAsia="en-GB"/>
    </w:rPr>
  </w:style>
  <w:style w:type="character" w:styleId="CommentReference">
    <w:name w:val="annotation reference"/>
    <w:basedOn w:val="DefaultParagraphFont"/>
    <w:uiPriority w:val="99"/>
    <w:semiHidden/>
    <w:unhideWhenUsed/>
    <w:rsid w:val="00F56D36"/>
    <w:rPr>
      <w:sz w:val="16"/>
      <w:szCs w:val="16"/>
    </w:rPr>
  </w:style>
  <w:style w:type="paragraph" w:styleId="CommentText">
    <w:name w:val="annotation text"/>
    <w:basedOn w:val="Normal"/>
    <w:link w:val="CommentTextChar"/>
    <w:uiPriority w:val="99"/>
    <w:semiHidden/>
    <w:unhideWhenUsed/>
    <w:rsid w:val="00F56D36"/>
  </w:style>
  <w:style w:type="character" w:customStyle="1" w:styleId="CommentTextChar">
    <w:name w:val="Comment Text Char"/>
    <w:basedOn w:val="DefaultParagraphFont"/>
    <w:link w:val="CommentText"/>
    <w:uiPriority w:val="99"/>
    <w:semiHidden/>
    <w:rsid w:val="00F56D36"/>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56D36"/>
    <w:rPr>
      <w:b/>
      <w:bCs/>
    </w:rPr>
  </w:style>
  <w:style w:type="character" w:customStyle="1" w:styleId="CommentSubjectChar">
    <w:name w:val="Comment Subject Char"/>
    <w:basedOn w:val="CommentTextChar"/>
    <w:link w:val="CommentSubject"/>
    <w:uiPriority w:val="99"/>
    <w:semiHidden/>
    <w:rsid w:val="00F56D36"/>
    <w:rPr>
      <w:rFonts w:ascii="Verdana" w:eastAsia="Times New Roman" w:hAnsi="Verdana" w:cs="Times New Roman"/>
      <w:b/>
      <w:bCs/>
      <w:sz w:val="20"/>
      <w:szCs w:val="20"/>
      <w:lang w:val="en-GB" w:eastAsia="en-GB"/>
    </w:rPr>
  </w:style>
  <w:style w:type="paragraph" w:styleId="BalloonText">
    <w:name w:val="Balloon Text"/>
    <w:basedOn w:val="Normal"/>
    <w:link w:val="BalloonTextChar"/>
    <w:uiPriority w:val="99"/>
    <w:semiHidden/>
    <w:unhideWhenUsed/>
    <w:rsid w:val="00F56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D36"/>
    <w:rPr>
      <w:rFonts w:ascii="Segoe UI" w:eastAsia="Times New Roman" w:hAnsi="Segoe UI" w:cs="Segoe UI"/>
      <w:sz w:val="18"/>
      <w:szCs w:val="18"/>
      <w:lang w:val="en-GB" w:eastAsia="en-GB"/>
    </w:rPr>
  </w:style>
  <w:style w:type="table" w:styleId="TableGrid">
    <w:name w:val="Table Grid"/>
    <w:basedOn w:val="TableNormal"/>
    <w:uiPriority w:val="59"/>
    <w:rsid w:val="00A132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00A"/>
    <w:rPr>
      <w:color w:val="0000FF" w:themeColor="hyperlink"/>
      <w:u w:val="single"/>
    </w:rPr>
  </w:style>
  <w:style w:type="paragraph" w:styleId="NormalWeb">
    <w:name w:val="Normal (Web)"/>
    <w:basedOn w:val="Normal"/>
    <w:uiPriority w:val="99"/>
    <w:unhideWhenUsed/>
    <w:rsid w:val="008F072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F0720"/>
    <w:rPr>
      <w:b/>
      <w:bCs/>
    </w:rPr>
  </w:style>
  <w:style w:type="character" w:customStyle="1" w:styleId="apple-converted-space">
    <w:name w:val="apple-converted-space"/>
    <w:basedOn w:val="DefaultParagraphFont"/>
    <w:rsid w:val="008F0720"/>
  </w:style>
  <w:style w:type="character" w:customStyle="1" w:styleId="Heading1Char">
    <w:name w:val="Heading 1 Char"/>
    <w:basedOn w:val="DefaultParagraphFont"/>
    <w:link w:val="Heading1"/>
    <w:uiPriority w:val="9"/>
    <w:rsid w:val="005B2A43"/>
    <w:rPr>
      <w:rFonts w:asciiTheme="majorHAnsi" w:eastAsiaTheme="majorEastAsia" w:hAnsiTheme="majorHAnsi" w:cstheme="majorBidi"/>
      <w:b/>
      <w:bCs/>
      <w:color w:val="365F91" w:themeColor="accent1" w:themeShade="BF"/>
      <w:sz w:val="28"/>
      <w:szCs w:val="28"/>
      <w:lang w:val="en-GB" w:eastAsia="en-GB"/>
    </w:rPr>
  </w:style>
  <w:style w:type="paragraph" w:styleId="FootnoteText">
    <w:name w:val="footnote text"/>
    <w:basedOn w:val="Normal"/>
    <w:link w:val="FootnoteTextChar"/>
    <w:uiPriority w:val="99"/>
    <w:semiHidden/>
    <w:unhideWhenUsed/>
    <w:rsid w:val="00D70D24"/>
  </w:style>
  <w:style w:type="character" w:customStyle="1" w:styleId="FootnoteTextChar">
    <w:name w:val="Footnote Text Char"/>
    <w:basedOn w:val="DefaultParagraphFont"/>
    <w:link w:val="FootnoteText"/>
    <w:uiPriority w:val="99"/>
    <w:semiHidden/>
    <w:rsid w:val="00D70D24"/>
    <w:rPr>
      <w:rFonts w:ascii="Verdana" w:eastAsia="Times New Roman" w:hAnsi="Verdana" w:cs="Times New Roman"/>
      <w:sz w:val="20"/>
      <w:szCs w:val="20"/>
      <w:lang w:val="en-GB" w:eastAsia="en-GB"/>
    </w:rPr>
  </w:style>
  <w:style w:type="character" w:styleId="FootnoteReference">
    <w:name w:val="footnote reference"/>
    <w:basedOn w:val="DefaultParagraphFont"/>
    <w:uiPriority w:val="99"/>
    <w:semiHidden/>
    <w:unhideWhenUsed/>
    <w:rsid w:val="00D70D24"/>
    <w:rPr>
      <w:vertAlign w:val="superscript"/>
    </w:rPr>
  </w:style>
  <w:style w:type="character" w:styleId="PlaceholderText">
    <w:name w:val="Placeholder Text"/>
    <w:basedOn w:val="DefaultParagraphFont"/>
    <w:uiPriority w:val="99"/>
    <w:semiHidden/>
    <w:rsid w:val="00661BA3"/>
    <w:rPr>
      <w:color w:val="808080"/>
    </w:rPr>
  </w:style>
  <w:style w:type="character" w:styleId="FollowedHyperlink">
    <w:name w:val="FollowedHyperlink"/>
    <w:basedOn w:val="DefaultParagraphFont"/>
    <w:uiPriority w:val="99"/>
    <w:semiHidden/>
    <w:unhideWhenUsed/>
    <w:rsid w:val="006D1499"/>
    <w:rPr>
      <w:color w:val="800080" w:themeColor="followedHyperlink"/>
      <w:u w:val="single"/>
    </w:rPr>
  </w:style>
  <w:style w:type="character" w:styleId="Emphasis">
    <w:name w:val="Emphasis"/>
    <w:basedOn w:val="DefaultParagraphFont"/>
    <w:uiPriority w:val="20"/>
    <w:qFormat/>
    <w:rsid w:val="00E44AE7"/>
    <w:rPr>
      <w:i/>
      <w:iCs/>
    </w:rPr>
  </w:style>
  <w:style w:type="paragraph" w:customStyle="1" w:styleId="m-830202580310572590msolistparagraph">
    <w:name w:val="m_-830202580310572590msolistparagraph"/>
    <w:basedOn w:val="Normal"/>
    <w:rsid w:val="009B3716"/>
    <w:pPr>
      <w:spacing w:before="100" w:beforeAutospacing="1" w:after="100" w:afterAutospacing="1" w:line="240" w:lineRule="auto"/>
      <w:ind w:left="0"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4573">
      <w:bodyDiv w:val="1"/>
      <w:marLeft w:val="0"/>
      <w:marRight w:val="0"/>
      <w:marTop w:val="0"/>
      <w:marBottom w:val="0"/>
      <w:divBdr>
        <w:top w:val="none" w:sz="0" w:space="0" w:color="auto"/>
        <w:left w:val="none" w:sz="0" w:space="0" w:color="auto"/>
        <w:bottom w:val="none" w:sz="0" w:space="0" w:color="auto"/>
        <w:right w:val="none" w:sz="0" w:space="0" w:color="auto"/>
      </w:divBdr>
    </w:div>
    <w:div w:id="417793997">
      <w:bodyDiv w:val="1"/>
      <w:marLeft w:val="0"/>
      <w:marRight w:val="0"/>
      <w:marTop w:val="0"/>
      <w:marBottom w:val="0"/>
      <w:divBdr>
        <w:top w:val="none" w:sz="0" w:space="0" w:color="auto"/>
        <w:left w:val="none" w:sz="0" w:space="0" w:color="auto"/>
        <w:bottom w:val="none" w:sz="0" w:space="0" w:color="auto"/>
        <w:right w:val="none" w:sz="0" w:space="0" w:color="auto"/>
      </w:divBdr>
    </w:div>
    <w:div w:id="419525895">
      <w:bodyDiv w:val="1"/>
      <w:marLeft w:val="0"/>
      <w:marRight w:val="0"/>
      <w:marTop w:val="0"/>
      <w:marBottom w:val="0"/>
      <w:divBdr>
        <w:top w:val="none" w:sz="0" w:space="0" w:color="auto"/>
        <w:left w:val="none" w:sz="0" w:space="0" w:color="auto"/>
        <w:bottom w:val="none" w:sz="0" w:space="0" w:color="auto"/>
        <w:right w:val="none" w:sz="0" w:space="0" w:color="auto"/>
      </w:divBdr>
    </w:div>
    <w:div w:id="723679297">
      <w:bodyDiv w:val="1"/>
      <w:marLeft w:val="0"/>
      <w:marRight w:val="0"/>
      <w:marTop w:val="0"/>
      <w:marBottom w:val="0"/>
      <w:divBdr>
        <w:top w:val="none" w:sz="0" w:space="0" w:color="auto"/>
        <w:left w:val="none" w:sz="0" w:space="0" w:color="auto"/>
        <w:bottom w:val="none" w:sz="0" w:space="0" w:color="auto"/>
        <w:right w:val="none" w:sz="0" w:space="0" w:color="auto"/>
      </w:divBdr>
    </w:div>
    <w:div w:id="750540525">
      <w:bodyDiv w:val="1"/>
      <w:marLeft w:val="0"/>
      <w:marRight w:val="0"/>
      <w:marTop w:val="0"/>
      <w:marBottom w:val="0"/>
      <w:divBdr>
        <w:top w:val="none" w:sz="0" w:space="0" w:color="auto"/>
        <w:left w:val="none" w:sz="0" w:space="0" w:color="auto"/>
        <w:bottom w:val="none" w:sz="0" w:space="0" w:color="auto"/>
        <w:right w:val="none" w:sz="0" w:space="0" w:color="auto"/>
      </w:divBdr>
    </w:div>
    <w:div w:id="888109245">
      <w:bodyDiv w:val="1"/>
      <w:marLeft w:val="0"/>
      <w:marRight w:val="0"/>
      <w:marTop w:val="0"/>
      <w:marBottom w:val="0"/>
      <w:divBdr>
        <w:top w:val="none" w:sz="0" w:space="0" w:color="auto"/>
        <w:left w:val="none" w:sz="0" w:space="0" w:color="auto"/>
        <w:bottom w:val="none" w:sz="0" w:space="0" w:color="auto"/>
        <w:right w:val="none" w:sz="0" w:space="0" w:color="auto"/>
      </w:divBdr>
    </w:div>
    <w:div w:id="1009333489">
      <w:bodyDiv w:val="1"/>
      <w:marLeft w:val="0"/>
      <w:marRight w:val="0"/>
      <w:marTop w:val="0"/>
      <w:marBottom w:val="0"/>
      <w:divBdr>
        <w:top w:val="none" w:sz="0" w:space="0" w:color="auto"/>
        <w:left w:val="none" w:sz="0" w:space="0" w:color="auto"/>
        <w:bottom w:val="none" w:sz="0" w:space="0" w:color="auto"/>
        <w:right w:val="none" w:sz="0" w:space="0" w:color="auto"/>
      </w:divBdr>
    </w:div>
    <w:div w:id="1113934985">
      <w:bodyDiv w:val="1"/>
      <w:marLeft w:val="0"/>
      <w:marRight w:val="0"/>
      <w:marTop w:val="0"/>
      <w:marBottom w:val="0"/>
      <w:divBdr>
        <w:top w:val="none" w:sz="0" w:space="0" w:color="auto"/>
        <w:left w:val="none" w:sz="0" w:space="0" w:color="auto"/>
        <w:bottom w:val="none" w:sz="0" w:space="0" w:color="auto"/>
        <w:right w:val="none" w:sz="0" w:space="0" w:color="auto"/>
      </w:divBdr>
    </w:div>
    <w:div w:id="1130366291">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94998079">
      <w:bodyDiv w:val="1"/>
      <w:marLeft w:val="0"/>
      <w:marRight w:val="0"/>
      <w:marTop w:val="0"/>
      <w:marBottom w:val="0"/>
      <w:divBdr>
        <w:top w:val="none" w:sz="0" w:space="0" w:color="auto"/>
        <w:left w:val="none" w:sz="0" w:space="0" w:color="auto"/>
        <w:bottom w:val="none" w:sz="0" w:space="0" w:color="auto"/>
        <w:right w:val="none" w:sz="0" w:space="0" w:color="auto"/>
      </w:divBdr>
    </w:div>
    <w:div w:id="1246916491">
      <w:bodyDiv w:val="1"/>
      <w:marLeft w:val="0"/>
      <w:marRight w:val="0"/>
      <w:marTop w:val="0"/>
      <w:marBottom w:val="0"/>
      <w:divBdr>
        <w:top w:val="none" w:sz="0" w:space="0" w:color="auto"/>
        <w:left w:val="none" w:sz="0" w:space="0" w:color="auto"/>
        <w:bottom w:val="none" w:sz="0" w:space="0" w:color="auto"/>
        <w:right w:val="none" w:sz="0" w:space="0" w:color="auto"/>
      </w:divBdr>
    </w:div>
    <w:div w:id="1590651869">
      <w:bodyDiv w:val="1"/>
      <w:marLeft w:val="0"/>
      <w:marRight w:val="0"/>
      <w:marTop w:val="0"/>
      <w:marBottom w:val="0"/>
      <w:divBdr>
        <w:top w:val="none" w:sz="0" w:space="0" w:color="auto"/>
        <w:left w:val="none" w:sz="0" w:space="0" w:color="auto"/>
        <w:bottom w:val="none" w:sz="0" w:space="0" w:color="auto"/>
        <w:right w:val="none" w:sz="0" w:space="0" w:color="auto"/>
      </w:divBdr>
    </w:div>
    <w:div w:id="1643806351">
      <w:bodyDiv w:val="1"/>
      <w:marLeft w:val="0"/>
      <w:marRight w:val="0"/>
      <w:marTop w:val="0"/>
      <w:marBottom w:val="0"/>
      <w:divBdr>
        <w:top w:val="none" w:sz="0" w:space="0" w:color="auto"/>
        <w:left w:val="none" w:sz="0" w:space="0" w:color="auto"/>
        <w:bottom w:val="none" w:sz="0" w:space="0" w:color="auto"/>
        <w:right w:val="none" w:sz="0" w:space="0" w:color="auto"/>
      </w:divBdr>
    </w:div>
    <w:div w:id="1841507958">
      <w:bodyDiv w:val="1"/>
      <w:marLeft w:val="0"/>
      <w:marRight w:val="0"/>
      <w:marTop w:val="0"/>
      <w:marBottom w:val="0"/>
      <w:divBdr>
        <w:top w:val="none" w:sz="0" w:space="0" w:color="auto"/>
        <w:left w:val="none" w:sz="0" w:space="0" w:color="auto"/>
        <w:bottom w:val="none" w:sz="0" w:space="0" w:color="auto"/>
        <w:right w:val="none" w:sz="0" w:space="0" w:color="auto"/>
      </w:divBdr>
    </w:div>
    <w:div w:id="1901792802">
      <w:bodyDiv w:val="1"/>
      <w:marLeft w:val="0"/>
      <w:marRight w:val="0"/>
      <w:marTop w:val="0"/>
      <w:marBottom w:val="0"/>
      <w:divBdr>
        <w:top w:val="none" w:sz="0" w:space="0" w:color="auto"/>
        <w:left w:val="none" w:sz="0" w:space="0" w:color="auto"/>
        <w:bottom w:val="none" w:sz="0" w:space="0" w:color="auto"/>
        <w:right w:val="none" w:sz="0" w:space="0" w:color="auto"/>
      </w:divBdr>
    </w:div>
    <w:div w:id="211362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r@soton.ac.uk" TargetMode="External"/><Relationship Id="rId18" Type="http://schemas.openxmlformats.org/officeDocument/2006/relationships/hyperlink" Target="mailto:diane.reid4@nhs.ne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Jonesa23@cf.ac.uk" TargetMode="External"/><Relationship Id="rId7" Type="http://schemas.openxmlformats.org/officeDocument/2006/relationships/endnotes" Target="endnotes.xml"/><Relationship Id="rId12" Type="http://schemas.openxmlformats.org/officeDocument/2006/relationships/hyperlink" Target="mailto:h.p.orton@liverpool.ac.uk" TargetMode="External"/><Relationship Id="rId17" Type="http://schemas.openxmlformats.org/officeDocument/2006/relationships/hyperlink" Target="mailto:Martin.Galligan2@rmh.nhs.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m.j.henderson@dundee.ac.uk" TargetMode="External"/><Relationship Id="rId20" Type="http://schemas.openxmlformats.org/officeDocument/2006/relationships/hyperlink" Target="mailto:d.mcconnell@ulster.ac.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laik@lsbu.ac.uk"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erry.Mills@uwe.ac.uk" TargetMode="External"/><Relationship Id="rId23" Type="http://schemas.openxmlformats.org/officeDocument/2006/relationships/hyperlink" Target="mailto:Pippa.Clark@fhft.nhs.uk" TargetMode="External"/><Relationship Id="rId28" Type="http://schemas.openxmlformats.org/officeDocument/2006/relationships/footer" Target="footer2.xml"/><Relationship Id="rId10" Type="http://schemas.openxmlformats.org/officeDocument/2006/relationships/hyperlink" Target="mailto:Kathryn.haigh@cumbria.ac.uk" TargetMode="External"/><Relationship Id="rId19" Type="http://schemas.openxmlformats.org/officeDocument/2006/relationships/hyperlink" Target="mailto:Chris.inman@bcu.ac.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gloster@salford.ac.uk" TargetMode="External"/><Relationship Id="rId14" Type="http://schemas.openxmlformats.org/officeDocument/2006/relationships/hyperlink" Target="mailto:Ruth.pearce@nottingham.ac.uk" TargetMode="External"/><Relationship Id="rId22" Type="http://schemas.openxmlformats.org/officeDocument/2006/relationships/hyperlink" Target="mailto:daslade@brookes.ac.u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63641-AD02-439A-8C65-41BBDB39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3445</Words>
  <Characters>19640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Deborah Slade</cp:lastModifiedBy>
  <cp:revision>4</cp:revision>
  <cp:lastPrinted>2019-03-25T11:29:00Z</cp:lastPrinted>
  <dcterms:created xsi:type="dcterms:W3CDTF">2020-08-03T14:53:00Z</dcterms:created>
  <dcterms:modified xsi:type="dcterms:W3CDTF">2020-09-20T10:19:00Z</dcterms:modified>
</cp:coreProperties>
</file>