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7D677" w14:textId="1735C066" w:rsidR="0040234F" w:rsidRDefault="009F61ED" w:rsidP="00A73E7D">
      <w:pPr>
        <w:jc w:val="center"/>
        <w:rPr>
          <w:rFonts w:ascii="Arial" w:hAnsi="Arial" w:cs="Arial"/>
          <w:b/>
          <w:sz w:val="22"/>
          <w:szCs w:val="22"/>
        </w:rPr>
      </w:pPr>
      <w:r>
        <w:rPr>
          <w:noProof/>
        </w:rPr>
        <w:drawing>
          <wp:anchor distT="0" distB="0" distL="114300" distR="114300" simplePos="0" relativeHeight="251659264" behindDoc="1" locked="0" layoutInCell="1" allowOverlap="1" wp14:anchorId="52CD07B9" wp14:editId="0422D8C8">
            <wp:simplePos x="0" y="0"/>
            <wp:positionH relativeFrom="column">
              <wp:posOffset>1219200</wp:posOffset>
            </wp:positionH>
            <wp:positionV relativeFrom="paragraph">
              <wp:posOffset>-748665</wp:posOffset>
            </wp:positionV>
            <wp:extent cx="3148330" cy="9728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8330" cy="972820"/>
                    </a:xfrm>
                    <a:prstGeom prst="rect">
                      <a:avLst/>
                    </a:prstGeom>
                  </pic:spPr>
                </pic:pic>
              </a:graphicData>
            </a:graphic>
            <wp14:sizeRelH relativeFrom="page">
              <wp14:pctWidth>0</wp14:pctWidth>
            </wp14:sizeRelH>
            <wp14:sizeRelV relativeFrom="page">
              <wp14:pctHeight>0</wp14:pctHeight>
            </wp14:sizeRelV>
          </wp:anchor>
        </w:drawing>
      </w:r>
    </w:p>
    <w:p w14:paraId="122C9E3F" w14:textId="77777777" w:rsidR="009F61ED" w:rsidRDefault="009F61ED" w:rsidP="00A73E7D">
      <w:pPr>
        <w:jc w:val="center"/>
        <w:rPr>
          <w:rFonts w:ascii="Arial" w:hAnsi="Arial" w:cs="Arial"/>
          <w:b/>
          <w:sz w:val="22"/>
          <w:szCs w:val="22"/>
        </w:rPr>
      </w:pPr>
    </w:p>
    <w:p w14:paraId="4F5B9632" w14:textId="109AA196" w:rsidR="00A73E7D" w:rsidRPr="009F61ED" w:rsidRDefault="00A73E7D" w:rsidP="00A73E7D">
      <w:pPr>
        <w:jc w:val="center"/>
        <w:rPr>
          <w:rFonts w:asciiTheme="minorHAnsi" w:hAnsiTheme="minorHAnsi" w:cs="Arial"/>
          <w:b/>
          <w:sz w:val="24"/>
          <w:szCs w:val="24"/>
        </w:rPr>
      </w:pPr>
      <w:r w:rsidRPr="009F61ED">
        <w:rPr>
          <w:rFonts w:asciiTheme="minorHAnsi" w:hAnsiTheme="minorHAnsi" w:cs="Arial"/>
          <w:b/>
          <w:sz w:val="24"/>
          <w:szCs w:val="24"/>
        </w:rPr>
        <w:t>The Association of Advanced Practice Educators (AAPE UK)</w:t>
      </w:r>
    </w:p>
    <w:p w14:paraId="6F04FAD7" w14:textId="77777777" w:rsidR="00666F16" w:rsidRDefault="00666F16" w:rsidP="00540C0D">
      <w:pPr>
        <w:rPr>
          <w:rFonts w:asciiTheme="minorHAnsi" w:hAnsiTheme="minorHAnsi" w:cs="Arial"/>
          <w:sz w:val="24"/>
          <w:szCs w:val="24"/>
        </w:rPr>
      </w:pPr>
    </w:p>
    <w:p w14:paraId="27F2C580" w14:textId="434661F0" w:rsidR="00D83243" w:rsidRDefault="00A9703D" w:rsidP="00A9703D">
      <w:pPr>
        <w:tabs>
          <w:tab w:val="left" w:pos="3780"/>
          <w:tab w:val="left" w:pos="7088"/>
          <w:tab w:val="right" w:pos="8931"/>
          <w:tab w:val="right" w:pos="9000"/>
          <w:tab w:val="right" w:pos="9072"/>
        </w:tabs>
        <w:ind w:left="720" w:right="-45"/>
        <w:jc w:val="center"/>
        <w:rPr>
          <w:rFonts w:asciiTheme="minorHAnsi" w:hAnsiTheme="minorHAnsi" w:cs="Arial"/>
          <w:b/>
          <w:sz w:val="24"/>
          <w:szCs w:val="24"/>
        </w:rPr>
      </w:pPr>
      <w:r>
        <w:rPr>
          <w:rFonts w:asciiTheme="minorHAnsi" w:hAnsiTheme="minorHAnsi" w:cs="Arial"/>
          <w:b/>
          <w:sz w:val="24"/>
          <w:szCs w:val="24"/>
        </w:rPr>
        <w:t xml:space="preserve">Minutes of the Committee Meeting held on </w:t>
      </w:r>
      <w:r w:rsidR="00666F16" w:rsidRPr="00666F16">
        <w:rPr>
          <w:rFonts w:asciiTheme="minorHAnsi" w:hAnsiTheme="minorHAnsi" w:cs="Arial"/>
          <w:b/>
          <w:sz w:val="24"/>
          <w:szCs w:val="24"/>
        </w:rPr>
        <w:t xml:space="preserve">Friday </w:t>
      </w:r>
      <w:r w:rsidR="00666F16">
        <w:rPr>
          <w:rFonts w:asciiTheme="minorHAnsi" w:hAnsiTheme="minorHAnsi" w:cs="Arial"/>
          <w:b/>
          <w:sz w:val="24"/>
          <w:szCs w:val="24"/>
        </w:rPr>
        <w:t>1</w:t>
      </w:r>
      <w:r w:rsidR="000741E4">
        <w:rPr>
          <w:rFonts w:asciiTheme="minorHAnsi" w:hAnsiTheme="minorHAnsi" w:cs="Arial"/>
          <w:b/>
          <w:sz w:val="24"/>
          <w:szCs w:val="24"/>
        </w:rPr>
        <w:t>4</w:t>
      </w:r>
      <w:r w:rsidR="000741E4" w:rsidRPr="000741E4">
        <w:rPr>
          <w:rFonts w:asciiTheme="minorHAnsi" w:hAnsiTheme="minorHAnsi" w:cs="Arial"/>
          <w:b/>
          <w:sz w:val="24"/>
          <w:szCs w:val="24"/>
          <w:vertAlign w:val="superscript"/>
        </w:rPr>
        <w:t>th</w:t>
      </w:r>
      <w:r w:rsidR="000741E4">
        <w:rPr>
          <w:rFonts w:asciiTheme="minorHAnsi" w:hAnsiTheme="minorHAnsi" w:cs="Arial"/>
          <w:b/>
          <w:sz w:val="24"/>
          <w:szCs w:val="24"/>
        </w:rPr>
        <w:t xml:space="preserve"> July </w:t>
      </w:r>
      <w:r w:rsidR="00666F16" w:rsidRPr="00666F16">
        <w:rPr>
          <w:rFonts w:asciiTheme="minorHAnsi" w:hAnsiTheme="minorHAnsi" w:cs="Arial"/>
          <w:b/>
          <w:sz w:val="24"/>
          <w:szCs w:val="24"/>
        </w:rPr>
        <w:t>2017</w:t>
      </w:r>
    </w:p>
    <w:p w14:paraId="1728CE44" w14:textId="77777777" w:rsidR="000741E4" w:rsidRDefault="000741E4" w:rsidP="000741E4">
      <w:pPr>
        <w:tabs>
          <w:tab w:val="left" w:pos="3780"/>
          <w:tab w:val="left" w:pos="7088"/>
          <w:tab w:val="right" w:pos="8931"/>
          <w:tab w:val="right" w:pos="9000"/>
          <w:tab w:val="right" w:pos="9072"/>
        </w:tabs>
        <w:ind w:left="720" w:right="-45"/>
        <w:jc w:val="center"/>
        <w:rPr>
          <w:rFonts w:asciiTheme="minorHAnsi" w:hAnsiTheme="minorHAnsi" w:cs="Arial"/>
          <w:b/>
          <w:sz w:val="24"/>
          <w:szCs w:val="24"/>
        </w:rPr>
      </w:pPr>
    </w:p>
    <w:p w14:paraId="7D3804E6" w14:textId="59FB423C" w:rsidR="000741E4" w:rsidRPr="000741E4" w:rsidRDefault="00D83243" w:rsidP="000741E4">
      <w:pPr>
        <w:tabs>
          <w:tab w:val="left" w:pos="3780"/>
          <w:tab w:val="left" w:pos="7088"/>
          <w:tab w:val="right" w:pos="8931"/>
          <w:tab w:val="right" w:pos="9000"/>
          <w:tab w:val="right" w:pos="9072"/>
        </w:tabs>
        <w:ind w:left="720" w:right="-45"/>
        <w:jc w:val="center"/>
        <w:rPr>
          <w:rFonts w:asciiTheme="minorHAnsi" w:hAnsiTheme="minorHAnsi" w:cs="Arial"/>
          <w:color w:val="1F497D" w:themeColor="text2"/>
          <w:sz w:val="24"/>
          <w:szCs w:val="24"/>
        </w:rPr>
      </w:pPr>
      <w:r>
        <w:rPr>
          <w:rFonts w:asciiTheme="minorHAnsi" w:hAnsiTheme="minorHAnsi" w:cs="Arial"/>
          <w:b/>
          <w:sz w:val="24"/>
          <w:szCs w:val="24"/>
        </w:rPr>
        <w:t xml:space="preserve">Venue: </w:t>
      </w:r>
      <w:r w:rsidR="000741E4" w:rsidRPr="000741E4">
        <w:rPr>
          <w:rFonts w:asciiTheme="minorHAnsi" w:hAnsiTheme="minorHAnsi" w:cs="Arial"/>
          <w:color w:val="1F497D" w:themeColor="text2"/>
          <w:sz w:val="24"/>
          <w:szCs w:val="24"/>
        </w:rPr>
        <w:t>London South Bank University (</w:t>
      </w:r>
      <w:r w:rsidR="000741E4" w:rsidRPr="000741E4">
        <w:rPr>
          <w:rFonts w:asciiTheme="minorHAnsi" w:hAnsiTheme="minorHAnsi" w:cs="Arial"/>
          <w:color w:val="1F497D"/>
          <w:sz w:val="24"/>
          <w:szCs w:val="24"/>
        </w:rPr>
        <w:t>Keyworth Centre [Room 207] on Keyworth Street, London SE1 0AA)    </w:t>
      </w:r>
    </w:p>
    <w:p w14:paraId="29617FC0" w14:textId="77777777" w:rsidR="000741E4" w:rsidRPr="000741E4" w:rsidRDefault="000741E4" w:rsidP="00540C0D">
      <w:pPr>
        <w:tabs>
          <w:tab w:val="left" w:pos="3780"/>
          <w:tab w:val="left" w:pos="7088"/>
          <w:tab w:val="right" w:pos="8931"/>
          <w:tab w:val="right" w:pos="9000"/>
          <w:tab w:val="right" w:pos="9072"/>
        </w:tabs>
        <w:ind w:right="-45"/>
        <w:rPr>
          <w:rFonts w:asciiTheme="minorHAnsi" w:hAnsiTheme="minorHAnsi" w:cs="Arial"/>
          <w:b/>
          <w:sz w:val="24"/>
          <w:szCs w:val="24"/>
        </w:rPr>
      </w:pPr>
    </w:p>
    <w:p w14:paraId="6B988B77" w14:textId="77E74772" w:rsidR="00666F16" w:rsidRPr="00666F16" w:rsidRDefault="000741E4" w:rsidP="00666F16">
      <w:pPr>
        <w:tabs>
          <w:tab w:val="left" w:pos="3780"/>
          <w:tab w:val="left" w:pos="7088"/>
          <w:tab w:val="right" w:pos="8931"/>
          <w:tab w:val="right" w:pos="9000"/>
          <w:tab w:val="right" w:pos="9072"/>
        </w:tabs>
        <w:ind w:left="720" w:right="-45"/>
        <w:jc w:val="center"/>
        <w:rPr>
          <w:rFonts w:asciiTheme="minorHAnsi" w:hAnsiTheme="minorHAnsi" w:cs="Arial"/>
          <w:b/>
          <w:sz w:val="24"/>
          <w:szCs w:val="24"/>
          <w:vertAlign w:val="superscript"/>
        </w:rPr>
      </w:pPr>
      <w:r>
        <w:rPr>
          <w:rFonts w:asciiTheme="minorHAnsi" w:hAnsiTheme="minorHAnsi" w:cs="Arial"/>
          <w:b/>
          <w:sz w:val="24"/>
          <w:szCs w:val="24"/>
        </w:rPr>
        <w:t>11.</w:t>
      </w:r>
      <w:r w:rsidR="00666F16" w:rsidRPr="00666F16">
        <w:rPr>
          <w:rFonts w:asciiTheme="minorHAnsi" w:hAnsiTheme="minorHAnsi" w:cs="Arial"/>
          <w:b/>
          <w:sz w:val="24"/>
          <w:szCs w:val="24"/>
        </w:rPr>
        <w:t>0</w:t>
      </w:r>
      <w:r>
        <w:rPr>
          <w:rFonts w:asciiTheme="minorHAnsi" w:hAnsiTheme="minorHAnsi" w:cs="Arial"/>
          <w:b/>
          <w:sz w:val="24"/>
          <w:szCs w:val="24"/>
        </w:rPr>
        <w:t>0</w:t>
      </w:r>
      <w:r w:rsidR="00666F16" w:rsidRPr="00666F16">
        <w:rPr>
          <w:rFonts w:asciiTheme="minorHAnsi" w:hAnsiTheme="minorHAnsi" w:cs="Arial"/>
          <w:b/>
          <w:sz w:val="24"/>
          <w:szCs w:val="24"/>
        </w:rPr>
        <w:t xml:space="preserve"> – 3.</w:t>
      </w:r>
      <w:r>
        <w:rPr>
          <w:rFonts w:asciiTheme="minorHAnsi" w:hAnsiTheme="minorHAnsi" w:cs="Arial"/>
          <w:b/>
          <w:sz w:val="24"/>
          <w:szCs w:val="24"/>
        </w:rPr>
        <w:t>0</w:t>
      </w:r>
      <w:r w:rsidR="00666F16" w:rsidRPr="00666F16">
        <w:rPr>
          <w:rFonts w:asciiTheme="minorHAnsi" w:hAnsiTheme="minorHAnsi" w:cs="Arial"/>
          <w:b/>
          <w:sz w:val="24"/>
          <w:szCs w:val="24"/>
        </w:rPr>
        <w:t xml:space="preserve">0pm </w:t>
      </w:r>
    </w:p>
    <w:p w14:paraId="538A43BA" w14:textId="77777777" w:rsidR="00666F16" w:rsidRDefault="00666F16" w:rsidP="00540C0D">
      <w:pPr>
        <w:rPr>
          <w:rFonts w:asciiTheme="minorHAnsi" w:hAnsiTheme="minorHAnsi" w:cs="Arial"/>
          <w:b/>
          <w:sz w:val="24"/>
          <w:szCs w:val="24"/>
        </w:rPr>
      </w:pPr>
    </w:p>
    <w:p w14:paraId="5F7ED055" w14:textId="6A9B2F86" w:rsidR="00A9703D" w:rsidRPr="00EE3348" w:rsidRDefault="00A9703D" w:rsidP="00A9703D">
      <w:pPr>
        <w:pStyle w:val="ListParagraph"/>
        <w:numPr>
          <w:ilvl w:val="0"/>
          <w:numId w:val="20"/>
        </w:numPr>
        <w:rPr>
          <w:rFonts w:asciiTheme="minorHAnsi" w:hAnsiTheme="minorHAnsi" w:cs="Arial"/>
          <w:b/>
          <w:color w:val="1F497D" w:themeColor="text2"/>
          <w:sz w:val="24"/>
          <w:szCs w:val="24"/>
        </w:rPr>
      </w:pPr>
      <w:r w:rsidRPr="00EE3348">
        <w:rPr>
          <w:rFonts w:asciiTheme="minorHAnsi" w:hAnsiTheme="minorHAnsi" w:cs="Arial"/>
          <w:b/>
          <w:color w:val="1F497D" w:themeColor="text2"/>
          <w:sz w:val="24"/>
          <w:szCs w:val="24"/>
        </w:rPr>
        <w:t>Welcome</w:t>
      </w:r>
    </w:p>
    <w:p w14:paraId="643BF10B" w14:textId="15579574" w:rsidR="00A9703D" w:rsidRDefault="00A9703D" w:rsidP="00A9703D">
      <w:pPr>
        <w:pStyle w:val="ListParagraph"/>
        <w:rPr>
          <w:rFonts w:asciiTheme="minorHAnsi" w:hAnsiTheme="minorHAnsi" w:cs="Arial"/>
          <w:sz w:val="24"/>
          <w:szCs w:val="24"/>
        </w:rPr>
      </w:pPr>
      <w:r>
        <w:rPr>
          <w:rFonts w:asciiTheme="minorHAnsi" w:hAnsiTheme="minorHAnsi" w:cs="Arial"/>
          <w:sz w:val="24"/>
          <w:szCs w:val="24"/>
        </w:rPr>
        <w:t>Katrina welcomed all to the meeting.</w:t>
      </w:r>
    </w:p>
    <w:p w14:paraId="5E7B2389" w14:textId="77777777" w:rsidR="00A9703D" w:rsidRDefault="00A9703D" w:rsidP="00A9703D">
      <w:pPr>
        <w:rPr>
          <w:rFonts w:asciiTheme="minorHAnsi" w:hAnsiTheme="minorHAnsi" w:cs="Arial"/>
          <w:sz w:val="24"/>
          <w:szCs w:val="24"/>
        </w:rPr>
      </w:pPr>
    </w:p>
    <w:p w14:paraId="3CCC0368" w14:textId="59270D36" w:rsidR="00A9703D" w:rsidRPr="00EE3348" w:rsidRDefault="00A9703D" w:rsidP="00A9703D">
      <w:pPr>
        <w:pStyle w:val="ListParagraph"/>
        <w:numPr>
          <w:ilvl w:val="0"/>
          <w:numId w:val="20"/>
        </w:numPr>
        <w:rPr>
          <w:rFonts w:asciiTheme="minorHAnsi" w:hAnsiTheme="minorHAnsi" w:cs="Arial"/>
          <w:b/>
          <w:color w:val="1F497D" w:themeColor="text2"/>
          <w:sz w:val="24"/>
          <w:szCs w:val="24"/>
        </w:rPr>
      </w:pPr>
      <w:r w:rsidRPr="00EE3348">
        <w:rPr>
          <w:rFonts w:asciiTheme="minorHAnsi" w:hAnsiTheme="minorHAnsi" w:cs="Arial"/>
          <w:b/>
          <w:color w:val="1F497D" w:themeColor="text2"/>
          <w:sz w:val="24"/>
          <w:szCs w:val="24"/>
        </w:rPr>
        <w:t xml:space="preserve">Present </w:t>
      </w:r>
    </w:p>
    <w:p w14:paraId="5C0D460D" w14:textId="77777777" w:rsidR="00A9703D" w:rsidRDefault="00A9703D" w:rsidP="00A9703D">
      <w:pPr>
        <w:pStyle w:val="ListParagraph"/>
        <w:rPr>
          <w:rFonts w:asciiTheme="minorHAnsi" w:hAnsiTheme="minorHAnsi" w:cs="Arial"/>
          <w:sz w:val="24"/>
          <w:szCs w:val="24"/>
        </w:rPr>
      </w:pPr>
    </w:p>
    <w:tbl>
      <w:tblPr>
        <w:tblStyle w:val="TableGrid"/>
        <w:tblW w:w="0" w:type="auto"/>
        <w:tblInd w:w="817" w:type="dxa"/>
        <w:tblLook w:val="04A0" w:firstRow="1" w:lastRow="0" w:firstColumn="1" w:lastColumn="0" w:noHBand="0" w:noVBand="1"/>
      </w:tblPr>
      <w:tblGrid>
        <w:gridCol w:w="3827"/>
        <w:gridCol w:w="4536"/>
      </w:tblGrid>
      <w:tr w:rsidR="00A9703D" w:rsidRPr="00D30C8B" w14:paraId="334DDB64" w14:textId="77777777" w:rsidTr="00EE3348">
        <w:tc>
          <w:tcPr>
            <w:tcW w:w="3827" w:type="dxa"/>
          </w:tcPr>
          <w:p w14:paraId="61F4DF92" w14:textId="3D007D16"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Katrina Maclaine (Chair)</w:t>
            </w:r>
          </w:p>
        </w:tc>
        <w:tc>
          <w:tcPr>
            <w:tcW w:w="4536" w:type="dxa"/>
          </w:tcPr>
          <w:p w14:paraId="0A31CB38" w14:textId="56CB9A12"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London South Bank University</w:t>
            </w:r>
          </w:p>
        </w:tc>
      </w:tr>
      <w:tr w:rsidR="000741E4" w:rsidRPr="00D30C8B" w14:paraId="4A64D029" w14:textId="77777777" w:rsidTr="00EE3348">
        <w:tc>
          <w:tcPr>
            <w:tcW w:w="3827" w:type="dxa"/>
          </w:tcPr>
          <w:p w14:paraId="34036C2D" w14:textId="4C46F554" w:rsidR="000741E4" w:rsidRPr="00D30C8B" w:rsidRDefault="000741E4" w:rsidP="00A9703D">
            <w:pPr>
              <w:pStyle w:val="ListParagraph"/>
              <w:ind w:left="0"/>
              <w:rPr>
                <w:rFonts w:asciiTheme="minorHAnsi" w:hAnsiTheme="minorHAnsi" w:cs="Arial"/>
                <w:sz w:val="22"/>
                <w:szCs w:val="22"/>
              </w:rPr>
            </w:pPr>
            <w:r w:rsidRPr="00D30C8B">
              <w:rPr>
                <w:rFonts w:asciiTheme="minorHAnsi" w:hAnsiTheme="minorHAnsi" w:cs="Arial"/>
                <w:sz w:val="22"/>
                <w:szCs w:val="22"/>
              </w:rPr>
              <w:t>Helen Orton (Secretary)</w:t>
            </w:r>
          </w:p>
        </w:tc>
        <w:tc>
          <w:tcPr>
            <w:tcW w:w="4536" w:type="dxa"/>
          </w:tcPr>
          <w:p w14:paraId="0259CEF2" w14:textId="593E7FF7" w:rsidR="000741E4" w:rsidRPr="00D30C8B" w:rsidRDefault="000741E4" w:rsidP="00A9703D">
            <w:pPr>
              <w:pStyle w:val="ListParagraph"/>
              <w:ind w:left="0"/>
              <w:rPr>
                <w:rFonts w:asciiTheme="minorHAnsi" w:hAnsiTheme="minorHAnsi" w:cs="Arial"/>
                <w:sz w:val="22"/>
                <w:szCs w:val="22"/>
              </w:rPr>
            </w:pPr>
            <w:r w:rsidRPr="00D30C8B">
              <w:rPr>
                <w:rFonts w:asciiTheme="minorHAnsi" w:hAnsiTheme="minorHAnsi" w:cs="Arial"/>
                <w:sz w:val="22"/>
                <w:szCs w:val="22"/>
              </w:rPr>
              <w:t>University of Liverpool</w:t>
            </w:r>
          </w:p>
        </w:tc>
      </w:tr>
      <w:tr w:rsidR="000741E4" w:rsidRPr="00D30C8B" w14:paraId="7334E940" w14:textId="77777777" w:rsidTr="00EE3348">
        <w:tc>
          <w:tcPr>
            <w:tcW w:w="3827" w:type="dxa"/>
          </w:tcPr>
          <w:p w14:paraId="2CC7645F" w14:textId="1F228B0D" w:rsidR="000741E4" w:rsidRPr="00D30C8B" w:rsidRDefault="000741E4" w:rsidP="00A9703D">
            <w:pPr>
              <w:pStyle w:val="ListParagraph"/>
              <w:ind w:left="0"/>
              <w:rPr>
                <w:rFonts w:asciiTheme="minorHAnsi" w:hAnsiTheme="minorHAnsi" w:cs="Arial"/>
                <w:sz w:val="22"/>
                <w:szCs w:val="22"/>
              </w:rPr>
            </w:pPr>
            <w:r w:rsidRPr="00D30C8B">
              <w:rPr>
                <w:rFonts w:asciiTheme="minorHAnsi" w:hAnsiTheme="minorHAnsi" w:cs="Arial"/>
                <w:sz w:val="22"/>
                <w:szCs w:val="22"/>
              </w:rPr>
              <w:t>Hilary Walsgr</w:t>
            </w:r>
            <w:r>
              <w:rPr>
                <w:rFonts w:asciiTheme="minorHAnsi" w:hAnsiTheme="minorHAnsi" w:cs="Arial"/>
                <w:sz w:val="22"/>
                <w:szCs w:val="22"/>
              </w:rPr>
              <w:t>o</w:t>
            </w:r>
            <w:r w:rsidRPr="00D30C8B">
              <w:rPr>
                <w:rFonts w:asciiTheme="minorHAnsi" w:hAnsiTheme="minorHAnsi" w:cs="Arial"/>
                <w:sz w:val="22"/>
                <w:szCs w:val="22"/>
              </w:rPr>
              <w:t>ve</w:t>
            </w:r>
            <w:r>
              <w:rPr>
                <w:rFonts w:asciiTheme="minorHAnsi" w:hAnsiTheme="minorHAnsi" w:cs="Arial"/>
                <w:sz w:val="22"/>
                <w:szCs w:val="22"/>
              </w:rPr>
              <w:t xml:space="preserve"> (Treasurer)</w:t>
            </w:r>
          </w:p>
        </w:tc>
        <w:tc>
          <w:tcPr>
            <w:tcW w:w="4536" w:type="dxa"/>
          </w:tcPr>
          <w:p w14:paraId="78626E78" w14:textId="0B3D45A5" w:rsidR="000741E4" w:rsidRPr="00D30C8B" w:rsidRDefault="000741E4" w:rsidP="00A9703D">
            <w:pPr>
              <w:pStyle w:val="ListParagraph"/>
              <w:ind w:left="0"/>
              <w:rPr>
                <w:rFonts w:asciiTheme="minorHAnsi" w:hAnsiTheme="minorHAnsi" w:cs="Arial"/>
                <w:sz w:val="22"/>
                <w:szCs w:val="22"/>
              </w:rPr>
            </w:pPr>
            <w:r w:rsidRPr="00D30C8B">
              <w:rPr>
                <w:rFonts w:asciiTheme="minorHAnsi" w:hAnsiTheme="minorHAnsi" w:cs="Arial"/>
                <w:sz w:val="22"/>
                <w:szCs w:val="22"/>
              </w:rPr>
              <w:t>Bournemouth University</w:t>
            </w:r>
          </w:p>
        </w:tc>
      </w:tr>
      <w:tr w:rsidR="000741E4" w:rsidRPr="00D30C8B" w14:paraId="5EC05230" w14:textId="77777777" w:rsidTr="00EE3348">
        <w:tc>
          <w:tcPr>
            <w:tcW w:w="3827" w:type="dxa"/>
          </w:tcPr>
          <w:p w14:paraId="713CE45B" w14:textId="11E8D8A2" w:rsidR="000741E4" w:rsidRPr="00D30C8B" w:rsidRDefault="000741E4" w:rsidP="00A9703D">
            <w:pPr>
              <w:pStyle w:val="ListParagraph"/>
              <w:ind w:left="0"/>
              <w:rPr>
                <w:rFonts w:asciiTheme="minorHAnsi" w:hAnsiTheme="minorHAnsi" w:cs="Arial"/>
                <w:sz w:val="22"/>
                <w:szCs w:val="22"/>
              </w:rPr>
            </w:pPr>
            <w:r>
              <w:rPr>
                <w:rFonts w:asciiTheme="minorHAnsi" w:hAnsiTheme="minorHAnsi" w:cs="Arial"/>
                <w:sz w:val="22"/>
                <w:szCs w:val="22"/>
              </w:rPr>
              <w:t>Geinor Bean (in lieu of Anna Jones)</w:t>
            </w:r>
          </w:p>
        </w:tc>
        <w:tc>
          <w:tcPr>
            <w:tcW w:w="4536" w:type="dxa"/>
          </w:tcPr>
          <w:p w14:paraId="4811679A" w14:textId="398E9FC8" w:rsidR="000741E4" w:rsidRPr="00D30C8B" w:rsidRDefault="000741E4" w:rsidP="00A9703D">
            <w:pPr>
              <w:pStyle w:val="ListParagraph"/>
              <w:ind w:left="0"/>
              <w:rPr>
                <w:rFonts w:asciiTheme="minorHAnsi" w:hAnsiTheme="minorHAnsi" w:cs="Arial"/>
                <w:sz w:val="22"/>
                <w:szCs w:val="22"/>
              </w:rPr>
            </w:pPr>
            <w:r>
              <w:rPr>
                <w:rFonts w:asciiTheme="minorHAnsi" w:hAnsiTheme="minorHAnsi" w:cs="Arial"/>
                <w:sz w:val="22"/>
                <w:szCs w:val="22"/>
              </w:rPr>
              <w:t>Cardiff University</w:t>
            </w:r>
          </w:p>
        </w:tc>
      </w:tr>
      <w:tr w:rsidR="000741E4" w:rsidRPr="00D30C8B" w14:paraId="0C65F8F9" w14:textId="77777777" w:rsidTr="00EE3348">
        <w:tc>
          <w:tcPr>
            <w:tcW w:w="3827" w:type="dxa"/>
          </w:tcPr>
          <w:p w14:paraId="57FCFB1A" w14:textId="7E583E21" w:rsidR="000741E4" w:rsidRPr="00D30C8B" w:rsidRDefault="000741E4" w:rsidP="00A9703D">
            <w:pPr>
              <w:pStyle w:val="ListParagraph"/>
              <w:ind w:left="0"/>
              <w:rPr>
                <w:rFonts w:asciiTheme="minorHAnsi" w:hAnsiTheme="minorHAnsi" w:cs="Arial"/>
                <w:sz w:val="22"/>
                <w:szCs w:val="22"/>
              </w:rPr>
            </w:pPr>
            <w:r w:rsidRPr="00D30C8B">
              <w:rPr>
                <w:rFonts w:asciiTheme="minorHAnsi" w:hAnsiTheme="minorHAnsi" w:cs="Arial"/>
                <w:sz w:val="22"/>
                <w:szCs w:val="22"/>
              </w:rPr>
              <w:t>Evelyn McElhinney</w:t>
            </w:r>
          </w:p>
        </w:tc>
        <w:tc>
          <w:tcPr>
            <w:tcW w:w="4536" w:type="dxa"/>
          </w:tcPr>
          <w:p w14:paraId="1F39EDD6" w14:textId="1A54787E" w:rsidR="000741E4" w:rsidRPr="00D30C8B" w:rsidRDefault="000741E4" w:rsidP="00A9703D">
            <w:pPr>
              <w:pStyle w:val="ListParagraph"/>
              <w:ind w:left="0"/>
              <w:rPr>
                <w:rFonts w:asciiTheme="minorHAnsi" w:hAnsiTheme="minorHAnsi" w:cs="Arial"/>
                <w:sz w:val="22"/>
                <w:szCs w:val="22"/>
              </w:rPr>
            </w:pPr>
            <w:r w:rsidRPr="00D30C8B">
              <w:rPr>
                <w:rFonts w:asciiTheme="minorHAnsi" w:hAnsiTheme="minorHAnsi" w:cs="Arial"/>
                <w:sz w:val="22"/>
                <w:szCs w:val="22"/>
              </w:rPr>
              <w:t>Glasgow Caledonian University</w:t>
            </w:r>
          </w:p>
        </w:tc>
      </w:tr>
      <w:tr w:rsidR="000741E4" w:rsidRPr="00D30C8B" w14:paraId="56F1E3D7" w14:textId="77777777" w:rsidTr="00EE3348">
        <w:tc>
          <w:tcPr>
            <w:tcW w:w="3827" w:type="dxa"/>
          </w:tcPr>
          <w:p w14:paraId="59C95E8E" w14:textId="000ED888" w:rsidR="000741E4" w:rsidRPr="00D30C8B" w:rsidRDefault="000741E4" w:rsidP="00A9703D">
            <w:pPr>
              <w:pStyle w:val="ListParagraph"/>
              <w:ind w:left="0"/>
              <w:rPr>
                <w:rFonts w:asciiTheme="minorHAnsi" w:hAnsiTheme="minorHAnsi" w:cs="Arial"/>
                <w:sz w:val="22"/>
                <w:szCs w:val="22"/>
              </w:rPr>
            </w:pPr>
            <w:r w:rsidRPr="00D30C8B">
              <w:rPr>
                <w:rFonts w:asciiTheme="minorHAnsi" w:hAnsiTheme="minorHAnsi" w:cs="Arial"/>
                <w:sz w:val="22"/>
                <w:szCs w:val="22"/>
              </w:rPr>
              <w:t>Donna McConnell</w:t>
            </w:r>
          </w:p>
        </w:tc>
        <w:tc>
          <w:tcPr>
            <w:tcW w:w="4536" w:type="dxa"/>
          </w:tcPr>
          <w:p w14:paraId="1D3D6254" w14:textId="54959A98" w:rsidR="000741E4" w:rsidRPr="00D30C8B" w:rsidRDefault="000741E4" w:rsidP="00A9703D">
            <w:pPr>
              <w:pStyle w:val="ListParagraph"/>
              <w:ind w:left="0"/>
              <w:rPr>
                <w:rFonts w:asciiTheme="minorHAnsi" w:hAnsiTheme="minorHAnsi" w:cs="Arial"/>
                <w:sz w:val="22"/>
                <w:szCs w:val="22"/>
              </w:rPr>
            </w:pPr>
            <w:r w:rsidRPr="00D30C8B">
              <w:rPr>
                <w:rFonts w:asciiTheme="minorHAnsi" w:hAnsiTheme="minorHAnsi" w:cs="Arial"/>
                <w:sz w:val="22"/>
                <w:szCs w:val="22"/>
              </w:rPr>
              <w:t>Ulster University</w:t>
            </w:r>
          </w:p>
        </w:tc>
      </w:tr>
      <w:tr w:rsidR="000741E4" w:rsidRPr="00D30C8B" w14:paraId="45E5D323" w14:textId="77777777" w:rsidTr="00EE3348">
        <w:tc>
          <w:tcPr>
            <w:tcW w:w="3827" w:type="dxa"/>
          </w:tcPr>
          <w:p w14:paraId="2476415A" w14:textId="336C05E4" w:rsidR="000741E4" w:rsidRPr="00D30C8B" w:rsidRDefault="000741E4" w:rsidP="00A9703D">
            <w:pPr>
              <w:rPr>
                <w:rFonts w:asciiTheme="minorHAnsi" w:hAnsiTheme="minorHAnsi" w:cs="Arial"/>
                <w:sz w:val="22"/>
                <w:szCs w:val="22"/>
              </w:rPr>
            </w:pPr>
            <w:r w:rsidRPr="00D30C8B">
              <w:rPr>
                <w:rFonts w:asciiTheme="minorHAnsi" w:hAnsiTheme="minorHAnsi" w:cs="Arial"/>
                <w:sz w:val="22"/>
                <w:szCs w:val="22"/>
              </w:rPr>
              <w:t>Anna Neary</w:t>
            </w:r>
          </w:p>
        </w:tc>
        <w:tc>
          <w:tcPr>
            <w:tcW w:w="4536" w:type="dxa"/>
          </w:tcPr>
          <w:p w14:paraId="67B5D629" w14:textId="522AC39C" w:rsidR="000741E4" w:rsidRPr="00D30C8B" w:rsidRDefault="000741E4" w:rsidP="00A9703D">
            <w:pPr>
              <w:pStyle w:val="ListParagraph"/>
              <w:ind w:left="0"/>
              <w:rPr>
                <w:rFonts w:asciiTheme="minorHAnsi" w:hAnsiTheme="minorHAnsi" w:cs="Arial"/>
                <w:sz w:val="22"/>
                <w:szCs w:val="22"/>
              </w:rPr>
            </w:pPr>
            <w:r w:rsidRPr="00D30C8B">
              <w:rPr>
                <w:rFonts w:asciiTheme="minorHAnsi" w:hAnsiTheme="minorHAnsi" w:cs="Arial"/>
                <w:sz w:val="22"/>
                <w:szCs w:val="22"/>
              </w:rPr>
              <w:t>University of West of England</w:t>
            </w:r>
          </w:p>
        </w:tc>
      </w:tr>
      <w:tr w:rsidR="000741E4" w:rsidRPr="00D30C8B" w14:paraId="34DE6656" w14:textId="77777777" w:rsidTr="00EE3348">
        <w:tc>
          <w:tcPr>
            <w:tcW w:w="3827" w:type="dxa"/>
          </w:tcPr>
          <w:p w14:paraId="51C69BC3" w14:textId="562BB7C7" w:rsidR="000741E4" w:rsidRPr="00D30C8B" w:rsidRDefault="000741E4" w:rsidP="00A9703D">
            <w:pPr>
              <w:rPr>
                <w:rFonts w:asciiTheme="minorHAnsi" w:hAnsiTheme="minorHAnsi" w:cs="Arial"/>
                <w:sz w:val="22"/>
                <w:szCs w:val="22"/>
              </w:rPr>
            </w:pPr>
            <w:r w:rsidRPr="00D30C8B">
              <w:rPr>
                <w:rFonts w:asciiTheme="minorHAnsi" w:hAnsiTheme="minorHAnsi" w:cs="Arial"/>
                <w:sz w:val="22"/>
                <w:szCs w:val="22"/>
              </w:rPr>
              <w:t>Ruth Pearce</w:t>
            </w:r>
          </w:p>
        </w:tc>
        <w:tc>
          <w:tcPr>
            <w:tcW w:w="4536" w:type="dxa"/>
          </w:tcPr>
          <w:p w14:paraId="4B5271A3" w14:textId="66363105" w:rsidR="000741E4" w:rsidRPr="00D30C8B" w:rsidRDefault="000741E4" w:rsidP="00A9703D">
            <w:pPr>
              <w:pStyle w:val="ListParagraph"/>
              <w:ind w:left="0"/>
              <w:rPr>
                <w:rFonts w:asciiTheme="minorHAnsi" w:hAnsiTheme="minorHAnsi" w:cs="Arial"/>
                <w:sz w:val="22"/>
                <w:szCs w:val="22"/>
              </w:rPr>
            </w:pPr>
            <w:r w:rsidRPr="00D30C8B">
              <w:rPr>
                <w:rFonts w:asciiTheme="minorHAnsi" w:hAnsiTheme="minorHAnsi" w:cs="Arial"/>
                <w:sz w:val="22"/>
                <w:szCs w:val="22"/>
              </w:rPr>
              <w:t>University of Nottingham</w:t>
            </w:r>
          </w:p>
        </w:tc>
      </w:tr>
      <w:tr w:rsidR="000741E4" w:rsidRPr="00D30C8B" w14:paraId="3C902630" w14:textId="77777777" w:rsidTr="00EE3348">
        <w:tc>
          <w:tcPr>
            <w:tcW w:w="3827" w:type="dxa"/>
          </w:tcPr>
          <w:p w14:paraId="40CC6138" w14:textId="1771F472" w:rsidR="000741E4" w:rsidRDefault="000741E4" w:rsidP="00A9703D">
            <w:pPr>
              <w:rPr>
                <w:rFonts w:asciiTheme="minorHAnsi" w:hAnsiTheme="minorHAnsi" w:cs="Arial"/>
                <w:sz w:val="22"/>
                <w:szCs w:val="22"/>
              </w:rPr>
            </w:pPr>
            <w:r w:rsidRPr="00D30C8B">
              <w:rPr>
                <w:rFonts w:asciiTheme="minorHAnsi" w:hAnsiTheme="minorHAnsi" w:cs="Arial"/>
                <w:sz w:val="22"/>
                <w:szCs w:val="22"/>
              </w:rPr>
              <w:t>Deborah Slade</w:t>
            </w:r>
          </w:p>
        </w:tc>
        <w:tc>
          <w:tcPr>
            <w:tcW w:w="4536" w:type="dxa"/>
          </w:tcPr>
          <w:p w14:paraId="7BBA7E67" w14:textId="09BB6A45" w:rsidR="000741E4" w:rsidRPr="00D30C8B" w:rsidRDefault="000741E4" w:rsidP="00A9703D">
            <w:pPr>
              <w:pStyle w:val="ListParagraph"/>
              <w:ind w:left="0"/>
              <w:rPr>
                <w:rFonts w:asciiTheme="minorHAnsi" w:hAnsiTheme="minorHAnsi" w:cs="Arial"/>
                <w:sz w:val="22"/>
                <w:szCs w:val="22"/>
              </w:rPr>
            </w:pPr>
            <w:r w:rsidRPr="00D30C8B">
              <w:rPr>
                <w:rFonts w:asciiTheme="minorHAnsi" w:hAnsiTheme="minorHAnsi" w:cs="Arial"/>
                <w:sz w:val="22"/>
                <w:szCs w:val="22"/>
              </w:rPr>
              <w:t>Oxford Brookes University</w:t>
            </w:r>
          </w:p>
        </w:tc>
      </w:tr>
      <w:tr w:rsidR="000741E4" w:rsidRPr="00D30C8B" w14:paraId="7ED6844D" w14:textId="77777777" w:rsidTr="00EE3348">
        <w:tc>
          <w:tcPr>
            <w:tcW w:w="3827" w:type="dxa"/>
          </w:tcPr>
          <w:p w14:paraId="027BC53D" w14:textId="2DF7B8FB" w:rsidR="000741E4" w:rsidRPr="00D30C8B" w:rsidRDefault="000741E4" w:rsidP="00A9703D">
            <w:pPr>
              <w:rPr>
                <w:rFonts w:asciiTheme="minorHAnsi" w:hAnsiTheme="minorHAnsi" w:cs="Arial"/>
                <w:sz w:val="22"/>
                <w:szCs w:val="22"/>
              </w:rPr>
            </w:pPr>
            <w:r>
              <w:rPr>
                <w:rFonts w:asciiTheme="minorHAnsi" w:hAnsiTheme="minorHAnsi" w:cs="Arial"/>
                <w:sz w:val="22"/>
                <w:szCs w:val="22"/>
              </w:rPr>
              <w:t>Claire Tub</w:t>
            </w:r>
            <w:r w:rsidRPr="00D30C8B">
              <w:rPr>
                <w:rFonts w:asciiTheme="minorHAnsi" w:hAnsiTheme="minorHAnsi" w:cs="Arial"/>
                <w:sz w:val="22"/>
                <w:szCs w:val="22"/>
              </w:rPr>
              <w:t>britt</w:t>
            </w:r>
          </w:p>
        </w:tc>
        <w:tc>
          <w:tcPr>
            <w:tcW w:w="4536" w:type="dxa"/>
          </w:tcPr>
          <w:p w14:paraId="614A6A22" w14:textId="6FC82984" w:rsidR="000741E4" w:rsidRPr="00D30C8B" w:rsidRDefault="000741E4" w:rsidP="00A9703D">
            <w:pPr>
              <w:pStyle w:val="ListParagraph"/>
              <w:ind w:left="0"/>
              <w:rPr>
                <w:rFonts w:asciiTheme="minorHAnsi" w:hAnsiTheme="minorHAnsi" w:cs="Arial"/>
                <w:sz w:val="22"/>
                <w:szCs w:val="22"/>
              </w:rPr>
            </w:pPr>
            <w:r w:rsidRPr="00D30C8B">
              <w:rPr>
                <w:rFonts w:asciiTheme="minorHAnsi" w:hAnsiTheme="minorHAnsi" w:cs="Arial"/>
                <w:sz w:val="22"/>
                <w:szCs w:val="22"/>
              </w:rPr>
              <w:t>Coventry University</w:t>
            </w:r>
          </w:p>
        </w:tc>
      </w:tr>
    </w:tbl>
    <w:p w14:paraId="2F90D938" w14:textId="77777777" w:rsidR="00666F16" w:rsidRDefault="00666F16" w:rsidP="00A9703D">
      <w:pPr>
        <w:jc w:val="both"/>
        <w:rPr>
          <w:rFonts w:asciiTheme="minorHAnsi" w:hAnsiTheme="minorHAnsi" w:cs="Arial"/>
          <w:b/>
          <w:color w:val="1F497D" w:themeColor="text2"/>
          <w:sz w:val="24"/>
          <w:szCs w:val="24"/>
        </w:rPr>
      </w:pPr>
    </w:p>
    <w:p w14:paraId="148F5267" w14:textId="18C6F9CE" w:rsidR="00777207" w:rsidRPr="00777207" w:rsidRDefault="00777207" w:rsidP="00A9703D">
      <w:pPr>
        <w:jc w:val="both"/>
        <w:rPr>
          <w:rFonts w:asciiTheme="minorHAnsi" w:hAnsiTheme="minorHAnsi" w:cs="Arial"/>
          <w:color w:val="1F497D" w:themeColor="text2"/>
          <w:sz w:val="24"/>
          <w:szCs w:val="24"/>
        </w:rPr>
      </w:pPr>
      <w:r>
        <w:rPr>
          <w:rFonts w:asciiTheme="minorHAnsi" w:hAnsiTheme="minorHAnsi" w:cs="Arial"/>
          <w:b/>
          <w:color w:val="1F497D" w:themeColor="text2"/>
          <w:sz w:val="24"/>
          <w:szCs w:val="24"/>
        </w:rPr>
        <w:tab/>
      </w:r>
      <w:r w:rsidRPr="00777207">
        <w:rPr>
          <w:rFonts w:asciiTheme="minorHAnsi" w:hAnsiTheme="minorHAnsi" w:cs="Arial"/>
          <w:sz w:val="24"/>
          <w:szCs w:val="24"/>
        </w:rPr>
        <w:t>It was noted that there was representation from all 4 UK countries.</w:t>
      </w:r>
    </w:p>
    <w:p w14:paraId="246A0AC3" w14:textId="77777777" w:rsidR="00777207" w:rsidRPr="00EE3348" w:rsidRDefault="00777207" w:rsidP="00A9703D">
      <w:pPr>
        <w:jc w:val="both"/>
        <w:rPr>
          <w:rFonts w:asciiTheme="minorHAnsi" w:hAnsiTheme="minorHAnsi" w:cs="Arial"/>
          <w:b/>
          <w:color w:val="1F497D" w:themeColor="text2"/>
          <w:sz w:val="24"/>
          <w:szCs w:val="24"/>
        </w:rPr>
      </w:pPr>
    </w:p>
    <w:p w14:paraId="642CB14A" w14:textId="3AFAF65B" w:rsidR="00D30C8B" w:rsidRPr="00EE3348" w:rsidRDefault="00D30C8B" w:rsidP="00D30C8B">
      <w:pPr>
        <w:pStyle w:val="ListParagraph"/>
        <w:numPr>
          <w:ilvl w:val="0"/>
          <w:numId w:val="20"/>
        </w:numPr>
        <w:jc w:val="both"/>
        <w:rPr>
          <w:rFonts w:asciiTheme="minorHAnsi" w:hAnsiTheme="minorHAnsi" w:cs="Arial"/>
          <w:b/>
          <w:color w:val="1F497D" w:themeColor="text2"/>
          <w:sz w:val="24"/>
          <w:szCs w:val="24"/>
        </w:rPr>
      </w:pPr>
      <w:r w:rsidRPr="00EE3348">
        <w:rPr>
          <w:rFonts w:asciiTheme="minorHAnsi" w:hAnsiTheme="minorHAnsi" w:cs="Arial"/>
          <w:b/>
          <w:color w:val="1F497D" w:themeColor="text2"/>
          <w:sz w:val="24"/>
          <w:szCs w:val="24"/>
        </w:rPr>
        <w:t>Apologies</w:t>
      </w:r>
    </w:p>
    <w:p w14:paraId="3F910F0B" w14:textId="77777777" w:rsidR="00D30C8B" w:rsidRDefault="00D30C8B" w:rsidP="00D30C8B">
      <w:pPr>
        <w:pStyle w:val="ListParagraph"/>
        <w:jc w:val="both"/>
        <w:rPr>
          <w:rFonts w:asciiTheme="minorHAnsi" w:hAnsiTheme="minorHAnsi" w:cs="Arial"/>
          <w:b/>
          <w:sz w:val="22"/>
          <w:szCs w:val="22"/>
        </w:rPr>
      </w:pPr>
    </w:p>
    <w:tbl>
      <w:tblPr>
        <w:tblStyle w:val="TableGrid"/>
        <w:tblW w:w="0" w:type="auto"/>
        <w:tblInd w:w="817" w:type="dxa"/>
        <w:tblLook w:val="04A0" w:firstRow="1" w:lastRow="0" w:firstColumn="1" w:lastColumn="0" w:noHBand="0" w:noVBand="1"/>
      </w:tblPr>
      <w:tblGrid>
        <w:gridCol w:w="3827"/>
        <w:gridCol w:w="4536"/>
      </w:tblGrid>
      <w:tr w:rsidR="000741E4" w14:paraId="46CF63DF" w14:textId="77777777" w:rsidTr="000741E4">
        <w:tc>
          <w:tcPr>
            <w:tcW w:w="3827" w:type="dxa"/>
          </w:tcPr>
          <w:p w14:paraId="42443C65" w14:textId="51CDF68A" w:rsidR="000741E4" w:rsidRPr="00D30C8B" w:rsidRDefault="000741E4"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Annabella Gloster (Deputy Chair)</w:t>
            </w:r>
          </w:p>
        </w:tc>
        <w:tc>
          <w:tcPr>
            <w:tcW w:w="4536" w:type="dxa"/>
          </w:tcPr>
          <w:p w14:paraId="4ECDC36F" w14:textId="6577F8C7" w:rsidR="000741E4" w:rsidRPr="00D30C8B" w:rsidRDefault="000741E4"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University of Salford</w:t>
            </w:r>
          </w:p>
        </w:tc>
      </w:tr>
      <w:tr w:rsidR="000741E4" w14:paraId="3EA8DDCA" w14:textId="77777777" w:rsidTr="000741E4">
        <w:tc>
          <w:tcPr>
            <w:tcW w:w="3827" w:type="dxa"/>
          </w:tcPr>
          <w:p w14:paraId="23C365FF" w14:textId="6F517076" w:rsidR="000741E4" w:rsidRPr="00D30C8B" w:rsidRDefault="000741E4"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Kathy Haigh</w:t>
            </w:r>
          </w:p>
        </w:tc>
        <w:tc>
          <w:tcPr>
            <w:tcW w:w="4536" w:type="dxa"/>
          </w:tcPr>
          <w:p w14:paraId="1A2CAB00" w14:textId="22545628" w:rsidR="000741E4" w:rsidRPr="00D30C8B" w:rsidRDefault="000741E4"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University of Cumbria</w:t>
            </w:r>
          </w:p>
        </w:tc>
      </w:tr>
      <w:tr w:rsidR="000741E4" w14:paraId="6F25EAC2" w14:textId="77777777" w:rsidTr="000741E4">
        <w:tc>
          <w:tcPr>
            <w:tcW w:w="3827" w:type="dxa"/>
          </w:tcPr>
          <w:p w14:paraId="028312B0" w14:textId="2A20E6FE" w:rsidR="000741E4" w:rsidRPr="00D30C8B" w:rsidRDefault="000741E4"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Mark Edwards</w:t>
            </w:r>
          </w:p>
        </w:tc>
        <w:tc>
          <w:tcPr>
            <w:tcW w:w="4536" w:type="dxa"/>
          </w:tcPr>
          <w:p w14:paraId="7970958B" w14:textId="4B4A77F6" w:rsidR="000741E4" w:rsidRPr="00D30C8B" w:rsidRDefault="000741E4"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University of Swansea</w:t>
            </w:r>
          </w:p>
        </w:tc>
      </w:tr>
      <w:tr w:rsidR="000741E4" w14:paraId="5211A721" w14:textId="77777777" w:rsidTr="000741E4">
        <w:tc>
          <w:tcPr>
            <w:tcW w:w="3827" w:type="dxa"/>
          </w:tcPr>
          <w:p w14:paraId="302DEA08" w14:textId="218D1FFF" w:rsidR="000741E4" w:rsidRPr="00D30C8B" w:rsidRDefault="000741E4"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Chris Inman</w:t>
            </w:r>
          </w:p>
        </w:tc>
        <w:tc>
          <w:tcPr>
            <w:tcW w:w="4536" w:type="dxa"/>
          </w:tcPr>
          <w:p w14:paraId="6C77FC29" w14:textId="3E113E59" w:rsidR="000741E4" w:rsidRPr="00D30C8B" w:rsidRDefault="000741E4"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Birmingham City University</w:t>
            </w:r>
          </w:p>
        </w:tc>
      </w:tr>
      <w:tr w:rsidR="000741E4" w14:paraId="052BDE4D" w14:textId="77777777" w:rsidTr="000741E4">
        <w:tc>
          <w:tcPr>
            <w:tcW w:w="3827" w:type="dxa"/>
          </w:tcPr>
          <w:p w14:paraId="02F8DAB2" w14:textId="55A043C5" w:rsidR="000741E4" w:rsidRPr="00D30C8B" w:rsidRDefault="000741E4"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Anna Jones</w:t>
            </w:r>
          </w:p>
        </w:tc>
        <w:tc>
          <w:tcPr>
            <w:tcW w:w="4536" w:type="dxa"/>
          </w:tcPr>
          <w:p w14:paraId="1FEA9391" w14:textId="0054B19D" w:rsidR="000741E4" w:rsidRPr="00D30C8B" w:rsidRDefault="000741E4"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Cardiff</w:t>
            </w:r>
            <w:r>
              <w:rPr>
                <w:rFonts w:asciiTheme="minorHAnsi" w:hAnsiTheme="minorHAnsi" w:cs="Arial"/>
                <w:sz w:val="22"/>
                <w:szCs w:val="22"/>
              </w:rPr>
              <w:t xml:space="preserve"> University</w:t>
            </w:r>
          </w:p>
        </w:tc>
      </w:tr>
      <w:tr w:rsidR="000741E4" w14:paraId="26480951" w14:textId="77777777" w:rsidTr="000741E4">
        <w:tc>
          <w:tcPr>
            <w:tcW w:w="3827" w:type="dxa"/>
          </w:tcPr>
          <w:p w14:paraId="7E81E536" w14:textId="7899E994" w:rsidR="000741E4" w:rsidRPr="00D30C8B" w:rsidRDefault="000741E4"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Jacky Price</w:t>
            </w:r>
          </w:p>
        </w:tc>
        <w:tc>
          <w:tcPr>
            <w:tcW w:w="4536" w:type="dxa"/>
          </w:tcPr>
          <w:p w14:paraId="58433B55" w14:textId="43A2D79D" w:rsidR="000741E4" w:rsidRPr="00D30C8B" w:rsidRDefault="000741E4"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University of Hertfordshire</w:t>
            </w:r>
          </w:p>
        </w:tc>
      </w:tr>
      <w:tr w:rsidR="000741E4" w14:paraId="4F0421ED" w14:textId="77777777" w:rsidTr="000741E4">
        <w:tc>
          <w:tcPr>
            <w:tcW w:w="3827" w:type="dxa"/>
          </w:tcPr>
          <w:p w14:paraId="349A2F4F" w14:textId="59367DD2" w:rsidR="000741E4" w:rsidRPr="00D30C8B" w:rsidRDefault="000741E4"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Lucy Tomlins</w:t>
            </w:r>
          </w:p>
        </w:tc>
        <w:tc>
          <w:tcPr>
            <w:tcW w:w="4536" w:type="dxa"/>
          </w:tcPr>
          <w:p w14:paraId="1A15BD19" w14:textId="1A85CEB0" w:rsidR="000741E4" w:rsidRPr="00D30C8B" w:rsidRDefault="000741E4"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 xml:space="preserve">University of Salford </w:t>
            </w:r>
          </w:p>
        </w:tc>
      </w:tr>
    </w:tbl>
    <w:p w14:paraId="2AB8C415" w14:textId="77777777" w:rsidR="00E866EE" w:rsidRPr="00E35CBF" w:rsidRDefault="00E866EE" w:rsidP="00E35CBF">
      <w:pPr>
        <w:tabs>
          <w:tab w:val="left" w:pos="3780"/>
          <w:tab w:val="left" w:pos="7088"/>
          <w:tab w:val="right" w:pos="8931"/>
          <w:tab w:val="right" w:pos="9000"/>
          <w:tab w:val="right" w:pos="9072"/>
        </w:tabs>
        <w:ind w:right="-45"/>
        <w:rPr>
          <w:rFonts w:asciiTheme="minorHAnsi" w:hAnsiTheme="minorHAnsi" w:cs="Arial"/>
          <w:sz w:val="24"/>
          <w:szCs w:val="24"/>
        </w:rPr>
      </w:pPr>
    </w:p>
    <w:p w14:paraId="11338555" w14:textId="3E1FB63F" w:rsidR="00EE3348" w:rsidRDefault="00EE3348" w:rsidP="00297DA0">
      <w:pPr>
        <w:pStyle w:val="ListParagraph"/>
        <w:numPr>
          <w:ilvl w:val="0"/>
          <w:numId w:val="20"/>
        </w:numPr>
        <w:tabs>
          <w:tab w:val="left" w:pos="3780"/>
          <w:tab w:val="left" w:pos="7088"/>
          <w:tab w:val="right" w:pos="8931"/>
          <w:tab w:val="right" w:pos="9000"/>
          <w:tab w:val="right" w:pos="9072"/>
        </w:tabs>
        <w:spacing w:line="276" w:lineRule="auto"/>
        <w:ind w:right="-45"/>
        <w:rPr>
          <w:rFonts w:asciiTheme="minorHAnsi" w:hAnsiTheme="minorHAnsi" w:cs="Arial"/>
          <w:b/>
          <w:color w:val="1F497D" w:themeColor="text2"/>
          <w:sz w:val="24"/>
          <w:szCs w:val="24"/>
        </w:rPr>
      </w:pPr>
      <w:r w:rsidRPr="00EE3348">
        <w:rPr>
          <w:rFonts w:asciiTheme="minorHAnsi" w:hAnsiTheme="minorHAnsi" w:cs="Arial"/>
          <w:b/>
          <w:color w:val="1F497D" w:themeColor="text2"/>
          <w:sz w:val="24"/>
          <w:szCs w:val="24"/>
        </w:rPr>
        <w:t>Approval of minutes from previous meetings</w:t>
      </w:r>
    </w:p>
    <w:p w14:paraId="4F242E5C" w14:textId="77777777" w:rsidR="00E35CBF" w:rsidRPr="00EE3348" w:rsidRDefault="00E35CBF" w:rsidP="00297DA0">
      <w:pPr>
        <w:pStyle w:val="ListParagraph"/>
        <w:tabs>
          <w:tab w:val="left" w:pos="3780"/>
          <w:tab w:val="left" w:pos="7088"/>
          <w:tab w:val="right" w:pos="8931"/>
          <w:tab w:val="right" w:pos="9000"/>
          <w:tab w:val="right" w:pos="9072"/>
        </w:tabs>
        <w:spacing w:line="276" w:lineRule="auto"/>
        <w:ind w:right="-45"/>
        <w:rPr>
          <w:rFonts w:asciiTheme="minorHAnsi" w:hAnsiTheme="minorHAnsi" w:cs="Arial"/>
          <w:b/>
          <w:color w:val="1F497D" w:themeColor="text2"/>
          <w:sz w:val="24"/>
          <w:szCs w:val="24"/>
        </w:rPr>
      </w:pPr>
    </w:p>
    <w:p w14:paraId="026BF3C8" w14:textId="3518F634" w:rsidR="00EE3348" w:rsidRDefault="00EE3348" w:rsidP="00297DA0">
      <w:pPr>
        <w:pStyle w:val="ListParagraph"/>
        <w:numPr>
          <w:ilvl w:val="1"/>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 xml:space="preserve">Minutes of the meeting held on </w:t>
      </w:r>
      <w:r w:rsidR="000741E4">
        <w:rPr>
          <w:rFonts w:asciiTheme="minorHAnsi" w:hAnsiTheme="minorHAnsi" w:cs="Arial"/>
          <w:sz w:val="22"/>
          <w:szCs w:val="22"/>
        </w:rPr>
        <w:t>19</w:t>
      </w:r>
      <w:r w:rsidR="000741E4" w:rsidRPr="000741E4">
        <w:rPr>
          <w:rFonts w:asciiTheme="minorHAnsi" w:hAnsiTheme="minorHAnsi" w:cs="Arial"/>
          <w:sz w:val="22"/>
          <w:szCs w:val="22"/>
          <w:vertAlign w:val="superscript"/>
        </w:rPr>
        <w:t>th</w:t>
      </w:r>
      <w:r w:rsidR="000741E4">
        <w:rPr>
          <w:rFonts w:asciiTheme="minorHAnsi" w:hAnsiTheme="minorHAnsi" w:cs="Arial"/>
          <w:sz w:val="22"/>
          <w:szCs w:val="22"/>
        </w:rPr>
        <w:t xml:space="preserve"> July </w:t>
      </w:r>
      <w:r>
        <w:rPr>
          <w:rFonts w:asciiTheme="minorHAnsi" w:hAnsiTheme="minorHAnsi" w:cs="Arial"/>
          <w:sz w:val="22"/>
          <w:szCs w:val="22"/>
        </w:rPr>
        <w:t>2017 were accepted as a true and accurate record</w:t>
      </w:r>
      <w:r w:rsidR="000741E4">
        <w:rPr>
          <w:rFonts w:asciiTheme="minorHAnsi" w:hAnsiTheme="minorHAnsi" w:cs="Arial"/>
          <w:sz w:val="22"/>
          <w:szCs w:val="22"/>
        </w:rPr>
        <w:t xml:space="preserve"> after</w:t>
      </w:r>
      <w:r w:rsidR="00F4628D">
        <w:rPr>
          <w:rFonts w:asciiTheme="minorHAnsi" w:hAnsiTheme="minorHAnsi" w:cs="Arial"/>
          <w:sz w:val="22"/>
          <w:szCs w:val="22"/>
        </w:rPr>
        <w:t xml:space="preserve"> the following </w:t>
      </w:r>
      <w:r w:rsidR="000741E4">
        <w:rPr>
          <w:rFonts w:asciiTheme="minorHAnsi" w:hAnsiTheme="minorHAnsi" w:cs="Arial"/>
          <w:sz w:val="22"/>
          <w:szCs w:val="22"/>
        </w:rPr>
        <w:t>corrections and clarifications:</w:t>
      </w:r>
    </w:p>
    <w:p w14:paraId="2D013989" w14:textId="09E52C94" w:rsidR="000741E4" w:rsidRDefault="000741E4" w:rsidP="000741E4">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Donna Barleycorn is NOT on the committee but represents Kingston University</w:t>
      </w:r>
    </w:p>
    <w:p w14:paraId="2DF778E1" w14:textId="3139924A" w:rsidR="000741E4" w:rsidRDefault="000741E4" w:rsidP="000741E4">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lastRenderedPageBreak/>
        <w:t>Removal of random word (dome) on 6fii and question mark on 14a</w:t>
      </w:r>
    </w:p>
    <w:p w14:paraId="681E0FD8" w14:textId="0BB77208" w:rsidR="00297DA0" w:rsidRPr="00F4628D" w:rsidRDefault="000741E4" w:rsidP="00F4628D">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 xml:space="preserve">Clarification of 14e: Annabella Gloster sits on the ICN AP sub-group for education to ensure ICN are linking in with AAPE UK. </w:t>
      </w:r>
    </w:p>
    <w:p w14:paraId="1AC3E467" w14:textId="77777777" w:rsidR="00297DA0" w:rsidRDefault="00297DA0" w:rsidP="00297DA0">
      <w:pPr>
        <w:pStyle w:val="ListParagraph"/>
        <w:tabs>
          <w:tab w:val="left" w:pos="3780"/>
          <w:tab w:val="left" w:pos="7088"/>
          <w:tab w:val="right" w:pos="8931"/>
          <w:tab w:val="right" w:pos="9000"/>
          <w:tab w:val="right" w:pos="9072"/>
        </w:tabs>
        <w:spacing w:line="276" w:lineRule="auto"/>
        <w:ind w:left="2160" w:right="-45"/>
        <w:rPr>
          <w:rFonts w:asciiTheme="minorHAnsi" w:hAnsiTheme="minorHAnsi" w:cs="Arial"/>
          <w:sz w:val="22"/>
          <w:szCs w:val="22"/>
        </w:rPr>
      </w:pPr>
    </w:p>
    <w:p w14:paraId="083F236C" w14:textId="3EC028C3" w:rsidR="00EE3348" w:rsidRDefault="00EE3348" w:rsidP="00297DA0">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r w:rsidRPr="0083652F">
        <w:rPr>
          <w:rFonts w:asciiTheme="minorHAnsi" w:hAnsiTheme="minorHAnsi" w:cs="Arial"/>
          <w:b/>
          <w:color w:val="1F497D" w:themeColor="text2"/>
          <w:sz w:val="24"/>
          <w:szCs w:val="24"/>
        </w:rPr>
        <w:t>Matters arising from the minutes, not covered elsewhere on the agenda:</w:t>
      </w:r>
    </w:p>
    <w:p w14:paraId="0DBE072A" w14:textId="77777777" w:rsidR="00E35CBF" w:rsidRPr="0083652F" w:rsidRDefault="00E35CBF" w:rsidP="00297DA0">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p>
    <w:p w14:paraId="3D10C477" w14:textId="2262812E" w:rsidR="009B2941" w:rsidRPr="0029593B" w:rsidRDefault="0029593B" w:rsidP="009B2941">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i/>
          <w:color w:val="1F497D" w:themeColor="text2"/>
          <w:sz w:val="22"/>
          <w:szCs w:val="22"/>
        </w:rPr>
      </w:pPr>
      <w:r w:rsidRPr="0029593B">
        <w:rPr>
          <w:rFonts w:asciiTheme="minorHAnsi" w:hAnsiTheme="minorHAnsi" w:cs="Arial"/>
          <w:i/>
          <w:color w:val="1F497D" w:themeColor="text2"/>
          <w:sz w:val="22"/>
          <w:szCs w:val="22"/>
        </w:rPr>
        <w:t>Conference – UWE (March)</w:t>
      </w:r>
    </w:p>
    <w:p w14:paraId="116082F9" w14:textId="01FBCBEC" w:rsidR="009B2941" w:rsidRDefault="00777207" w:rsidP="009B2941">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sz w:val="22"/>
          <w:szCs w:val="22"/>
        </w:rPr>
      </w:pPr>
      <w:r w:rsidRPr="009B2941">
        <w:rPr>
          <w:rFonts w:asciiTheme="minorHAnsi" w:hAnsiTheme="minorHAnsi" w:cs="Arial"/>
          <w:sz w:val="22"/>
          <w:szCs w:val="22"/>
        </w:rPr>
        <w:t xml:space="preserve">AN reported that the books had been collected and hence it had not been possible to </w:t>
      </w:r>
      <w:r w:rsidR="009B2941" w:rsidRPr="009B2941">
        <w:rPr>
          <w:rFonts w:asciiTheme="minorHAnsi" w:hAnsiTheme="minorHAnsi" w:cs="Arial"/>
          <w:sz w:val="22"/>
          <w:szCs w:val="22"/>
        </w:rPr>
        <w:t xml:space="preserve">provide a book to the poster winner. In addition, </w:t>
      </w:r>
      <w:r w:rsidRPr="009B2941">
        <w:rPr>
          <w:rFonts w:asciiTheme="minorHAnsi" w:hAnsiTheme="minorHAnsi" w:cs="Arial"/>
          <w:sz w:val="22"/>
          <w:szCs w:val="22"/>
        </w:rPr>
        <w:t>committee members confirmed that most book orders had not been completed. It was agreed that we need to understand the reasons for their poor service and remember not to invite them agai</w:t>
      </w:r>
      <w:r w:rsidR="009B2941">
        <w:rPr>
          <w:rFonts w:asciiTheme="minorHAnsi" w:hAnsiTheme="minorHAnsi" w:cs="Arial"/>
          <w:sz w:val="22"/>
          <w:szCs w:val="22"/>
        </w:rPr>
        <w:t>n until we have this information.</w:t>
      </w:r>
    </w:p>
    <w:p w14:paraId="0AC6A6DB" w14:textId="2842E2AF" w:rsidR="009B2941" w:rsidRDefault="009B2941" w:rsidP="009B2941">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29593B">
        <w:rPr>
          <w:rFonts w:asciiTheme="minorHAnsi" w:hAnsiTheme="minorHAnsi" w:cs="Arial"/>
          <w:i/>
          <w:color w:val="1F497D" w:themeColor="text2"/>
          <w:sz w:val="22"/>
          <w:szCs w:val="22"/>
        </w:rPr>
        <w:t xml:space="preserve">The AAPE </w:t>
      </w:r>
      <w:r w:rsidR="006B56B5" w:rsidRPr="0029593B">
        <w:rPr>
          <w:rFonts w:asciiTheme="minorHAnsi" w:hAnsiTheme="minorHAnsi" w:cs="Arial"/>
          <w:i/>
          <w:color w:val="1F497D" w:themeColor="text2"/>
          <w:sz w:val="22"/>
          <w:szCs w:val="22"/>
        </w:rPr>
        <w:t>UK branding</w:t>
      </w:r>
      <w:r w:rsidR="006B56B5" w:rsidRPr="0029593B">
        <w:rPr>
          <w:rFonts w:asciiTheme="minorHAnsi" w:hAnsiTheme="minorHAnsi" w:cs="Arial"/>
          <w:color w:val="1F497D" w:themeColor="text2"/>
          <w:sz w:val="22"/>
          <w:szCs w:val="22"/>
        </w:rPr>
        <w:t xml:space="preserve"> </w:t>
      </w:r>
      <w:r w:rsidR="006B56B5">
        <w:rPr>
          <w:rFonts w:asciiTheme="minorHAnsi" w:hAnsiTheme="minorHAnsi" w:cs="Arial"/>
          <w:sz w:val="22"/>
          <w:szCs w:val="22"/>
        </w:rPr>
        <w:t xml:space="preserve">is progressing with a range of </w:t>
      </w:r>
      <w:r w:rsidR="00432CF0">
        <w:rPr>
          <w:rFonts w:asciiTheme="minorHAnsi" w:hAnsiTheme="minorHAnsi" w:cs="Arial"/>
          <w:sz w:val="22"/>
          <w:szCs w:val="22"/>
        </w:rPr>
        <w:t>merchandise</w:t>
      </w:r>
      <w:r w:rsidR="006B56B5">
        <w:rPr>
          <w:rFonts w:asciiTheme="minorHAnsi" w:hAnsiTheme="minorHAnsi" w:cs="Arial"/>
          <w:sz w:val="22"/>
          <w:szCs w:val="22"/>
        </w:rPr>
        <w:t xml:space="preserve"> including 2 banners [these need returning to supplier as support poles have buckled and they are no longer stable (KM to send back to AG to sort out repair/replacement)]; tablecloth and pens (brought by RP). Agreed that the KM would store the merchandise at LSBU but should anyone require banners etc. they can be sent out. Ruth to send pens out to all committee members. AG has also requested 500 business cards and has the flyers. HO attending NET conference in September and will promote AAPE UK wherever possible. Just to note, the cost of having a </w:t>
      </w:r>
      <w:r w:rsidR="00B169E3">
        <w:rPr>
          <w:rFonts w:asciiTheme="minorHAnsi" w:hAnsiTheme="minorHAnsi" w:cs="Arial"/>
          <w:sz w:val="22"/>
          <w:szCs w:val="22"/>
        </w:rPr>
        <w:t xml:space="preserve">stand at the NET conference was high and due to the fact that the conference does not have an AP focus, agreed not to attend. </w:t>
      </w:r>
    </w:p>
    <w:p w14:paraId="28AE9ABE" w14:textId="77777777" w:rsidR="00C22836" w:rsidRDefault="006B56B5" w:rsidP="009B2941">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29593B">
        <w:rPr>
          <w:rFonts w:asciiTheme="minorHAnsi" w:hAnsiTheme="minorHAnsi" w:cs="Arial"/>
          <w:i/>
          <w:color w:val="1F497D" w:themeColor="text2"/>
          <w:sz w:val="22"/>
          <w:szCs w:val="22"/>
        </w:rPr>
        <w:t>Committee biographies:</w:t>
      </w:r>
      <w:r w:rsidRPr="0029593B">
        <w:rPr>
          <w:rFonts w:asciiTheme="minorHAnsi" w:hAnsiTheme="minorHAnsi" w:cs="Arial"/>
          <w:color w:val="1F497D" w:themeColor="text2"/>
          <w:sz w:val="22"/>
          <w:szCs w:val="22"/>
        </w:rPr>
        <w:t xml:space="preserve"> </w:t>
      </w:r>
      <w:r>
        <w:rPr>
          <w:rFonts w:asciiTheme="minorHAnsi" w:hAnsiTheme="minorHAnsi" w:cs="Arial"/>
          <w:sz w:val="22"/>
          <w:szCs w:val="22"/>
        </w:rPr>
        <w:t xml:space="preserve">KM reminded committee members that the focus should be on role and activity relating to AAPE UK. </w:t>
      </w:r>
      <w:r w:rsidR="00C22836">
        <w:rPr>
          <w:rFonts w:asciiTheme="minorHAnsi" w:hAnsiTheme="minorHAnsi" w:cs="Arial"/>
          <w:sz w:val="22"/>
          <w:szCs w:val="22"/>
        </w:rPr>
        <w:t xml:space="preserve">Photos required from HO and HW. </w:t>
      </w:r>
    </w:p>
    <w:p w14:paraId="47A313AC" w14:textId="5023F4BE" w:rsidR="00C22836" w:rsidRPr="00C22836" w:rsidRDefault="00C22836" w:rsidP="00C22836">
      <w:pPr>
        <w:pStyle w:val="ListParagraph"/>
        <w:tabs>
          <w:tab w:val="left" w:pos="3780"/>
          <w:tab w:val="left" w:pos="7088"/>
          <w:tab w:val="right" w:pos="8931"/>
          <w:tab w:val="right" w:pos="9000"/>
          <w:tab w:val="right" w:pos="9072"/>
        </w:tabs>
        <w:spacing w:line="276" w:lineRule="auto"/>
        <w:ind w:left="1440" w:right="-45"/>
        <w:jc w:val="right"/>
        <w:rPr>
          <w:rFonts w:asciiTheme="minorHAnsi" w:hAnsiTheme="minorHAnsi" w:cs="Arial"/>
          <w:i/>
          <w:sz w:val="22"/>
          <w:szCs w:val="22"/>
        </w:rPr>
      </w:pPr>
      <w:r w:rsidRPr="00C22836">
        <w:rPr>
          <w:rFonts w:asciiTheme="minorHAnsi" w:hAnsiTheme="minorHAnsi" w:cs="Arial"/>
          <w:b/>
          <w:color w:val="1F497D" w:themeColor="text2"/>
          <w:sz w:val="22"/>
          <w:szCs w:val="22"/>
        </w:rPr>
        <w:t>ACTION: HO and HW to send photos to Lucy Tomlin ASAP</w:t>
      </w:r>
    </w:p>
    <w:p w14:paraId="390B8231" w14:textId="77777777" w:rsidR="00C22836" w:rsidRPr="00C22836" w:rsidRDefault="00C22836" w:rsidP="00C22836">
      <w:pPr>
        <w:pStyle w:val="ListParagraph"/>
        <w:numPr>
          <w:ilvl w:val="1"/>
          <w:numId w:val="20"/>
        </w:numPr>
        <w:tabs>
          <w:tab w:val="left" w:pos="3780"/>
          <w:tab w:val="left" w:pos="7088"/>
          <w:tab w:val="right" w:pos="8931"/>
          <w:tab w:val="right" w:pos="9000"/>
          <w:tab w:val="right" w:pos="9072"/>
        </w:tabs>
        <w:spacing w:line="276" w:lineRule="auto"/>
        <w:ind w:right="-45"/>
        <w:rPr>
          <w:rFonts w:asciiTheme="minorHAnsi" w:hAnsiTheme="minorHAnsi" w:cs="Arial"/>
          <w:b/>
          <w:i/>
          <w:color w:val="1F497D" w:themeColor="text2"/>
          <w:sz w:val="22"/>
          <w:szCs w:val="22"/>
        </w:rPr>
      </w:pPr>
      <w:r w:rsidRPr="00C22836">
        <w:rPr>
          <w:rFonts w:asciiTheme="minorHAnsi" w:hAnsiTheme="minorHAnsi" w:cs="Arial"/>
          <w:i/>
          <w:color w:val="1F497D" w:themeColor="text2"/>
          <w:sz w:val="22"/>
          <w:szCs w:val="22"/>
        </w:rPr>
        <w:t>Committee members on website</w:t>
      </w:r>
      <w:r>
        <w:rPr>
          <w:rFonts w:asciiTheme="minorHAnsi" w:hAnsiTheme="minorHAnsi" w:cs="Arial"/>
          <w:i/>
          <w:color w:val="1F497D" w:themeColor="text2"/>
          <w:sz w:val="22"/>
          <w:szCs w:val="22"/>
        </w:rPr>
        <w:t xml:space="preserve">: </w:t>
      </w:r>
      <w:r>
        <w:rPr>
          <w:rFonts w:asciiTheme="minorHAnsi" w:hAnsiTheme="minorHAnsi" w:cs="Arial"/>
          <w:sz w:val="22"/>
          <w:szCs w:val="22"/>
        </w:rPr>
        <w:t xml:space="preserve"> it was noted that the committee members’ section of the website still has inaccuracies. HO had asked Craig (website) to correct and KM has also gone onto the website and amended.  </w:t>
      </w:r>
    </w:p>
    <w:p w14:paraId="194D5ADA" w14:textId="098E5877" w:rsidR="00C22836" w:rsidRPr="00C22836" w:rsidRDefault="00C22836" w:rsidP="00C22836">
      <w:pPr>
        <w:pStyle w:val="ListParagraph"/>
        <w:tabs>
          <w:tab w:val="left" w:pos="3780"/>
          <w:tab w:val="left" w:pos="7088"/>
          <w:tab w:val="right" w:pos="8931"/>
          <w:tab w:val="right" w:pos="9000"/>
          <w:tab w:val="right" w:pos="9072"/>
        </w:tabs>
        <w:spacing w:line="276" w:lineRule="auto"/>
        <w:ind w:left="1440" w:right="-45"/>
        <w:jc w:val="right"/>
        <w:rPr>
          <w:rFonts w:asciiTheme="minorHAnsi" w:hAnsiTheme="minorHAnsi" w:cs="Arial"/>
          <w:b/>
          <w:i/>
          <w:color w:val="1F497D" w:themeColor="text2"/>
          <w:sz w:val="22"/>
          <w:szCs w:val="22"/>
        </w:rPr>
      </w:pPr>
      <w:r w:rsidRPr="00C22836">
        <w:rPr>
          <w:rFonts w:asciiTheme="minorHAnsi" w:hAnsiTheme="minorHAnsi" w:cs="Arial"/>
          <w:b/>
          <w:color w:val="1F497D" w:themeColor="text2"/>
          <w:sz w:val="22"/>
          <w:szCs w:val="22"/>
        </w:rPr>
        <w:t>ACTION: HO to correct committee members</w:t>
      </w:r>
      <w:r>
        <w:rPr>
          <w:rFonts w:asciiTheme="minorHAnsi" w:hAnsiTheme="minorHAnsi" w:cs="Arial"/>
          <w:b/>
          <w:color w:val="1F497D" w:themeColor="text2"/>
          <w:sz w:val="22"/>
          <w:szCs w:val="22"/>
        </w:rPr>
        <w:t xml:space="preserve"> (remove associated and add others)</w:t>
      </w:r>
      <w:r w:rsidRPr="00C22836">
        <w:rPr>
          <w:rFonts w:asciiTheme="minorHAnsi" w:hAnsiTheme="minorHAnsi" w:cs="Arial"/>
          <w:b/>
          <w:color w:val="1F497D" w:themeColor="text2"/>
          <w:sz w:val="22"/>
          <w:szCs w:val="22"/>
        </w:rPr>
        <w:t>.</w:t>
      </w:r>
    </w:p>
    <w:p w14:paraId="3802830D" w14:textId="3AA1911E" w:rsidR="0029593B" w:rsidRDefault="0029593B" w:rsidP="009B2941">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i/>
          <w:color w:val="1F497D" w:themeColor="text2"/>
          <w:sz w:val="22"/>
          <w:szCs w:val="22"/>
        </w:rPr>
        <w:t>Constitution:</w:t>
      </w:r>
      <w:r>
        <w:rPr>
          <w:rFonts w:asciiTheme="minorHAnsi" w:hAnsiTheme="minorHAnsi" w:cs="Arial"/>
          <w:sz w:val="22"/>
          <w:szCs w:val="22"/>
        </w:rPr>
        <w:t xml:space="preserve"> New constitution is now on the website.</w:t>
      </w:r>
    </w:p>
    <w:p w14:paraId="63490835" w14:textId="391CCC2D" w:rsidR="0029593B" w:rsidRPr="009B2941" w:rsidRDefault="0029593B" w:rsidP="009B2941">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i/>
          <w:color w:val="1F497D" w:themeColor="text2"/>
          <w:sz w:val="22"/>
          <w:szCs w:val="22"/>
        </w:rPr>
        <w:t>Credit card payments:</w:t>
      </w:r>
      <w:r>
        <w:rPr>
          <w:rFonts w:asciiTheme="minorHAnsi" w:hAnsiTheme="minorHAnsi" w:cs="Arial"/>
          <w:sz w:val="22"/>
          <w:szCs w:val="22"/>
        </w:rPr>
        <w:t xml:space="preserve"> It was reported that each transaction would cost £20 so decided that AAPE UK would not pursue this as a form of payment.</w:t>
      </w:r>
    </w:p>
    <w:p w14:paraId="46BC29FC" w14:textId="77777777" w:rsidR="00777207" w:rsidRDefault="00777207" w:rsidP="009B2941">
      <w:pPr>
        <w:pStyle w:val="ListParagraph"/>
        <w:tabs>
          <w:tab w:val="left" w:pos="3780"/>
          <w:tab w:val="left" w:pos="7088"/>
          <w:tab w:val="right" w:pos="8931"/>
          <w:tab w:val="right" w:pos="9000"/>
          <w:tab w:val="right" w:pos="9072"/>
        </w:tabs>
        <w:spacing w:line="276" w:lineRule="auto"/>
        <w:ind w:left="2160" w:right="-45"/>
        <w:jc w:val="both"/>
        <w:rPr>
          <w:rFonts w:asciiTheme="minorHAnsi" w:hAnsiTheme="minorHAnsi" w:cs="Arial"/>
          <w:sz w:val="22"/>
          <w:szCs w:val="22"/>
        </w:rPr>
      </w:pPr>
    </w:p>
    <w:p w14:paraId="675B4886" w14:textId="77777777" w:rsidR="008062E5" w:rsidRDefault="0029593B" w:rsidP="008062E5">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r>
        <w:rPr>
          <w:rFonts w:asciiTheme="minorHAnsi" w:hAnsiTheme="minorHAnsi" w:cs="Arial"/>
          <w:b/>
          <w:color w:val="1F497D" w:themeColor="text2"/>
          <w:sz w:val="24"/>
          <w:szCs w:val="24"/>
        </w:rPr>
        <w:t>Membership and Affiliate Membership</w:t>
      </w:r>
    </w:p>
    <w:p w14:paraId="7DAB6A2B" w14:textId="77777777" w:rsidR="008062E5" w:rsidRDefault="008062E5" w:rsidP="008062E5">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p>
    <w:p w14:paraId="1A7294DD" w14:textId="77777777" w:rsidR="008062E5" w:rsidRDefault="008062E5" w:rsidP="008062E5">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i/>
          <w:color w:val="1F497D" w:themeColor="text2"/>
          <w:sz w:val="24"/>
          <w:szCs w:val="24"/>
        </w:rPr>
      </w:pPr>
      <w:r w:rsidRPr="008062E5">
        <w:rPr>
          <w:rFonts w:asciiTheme="minorHAnsi" w:hAnsiTheme="minorHAnsi" w:cs="Arial"/>
          <w:i/>
          <w:color w:val="1F497D" w:themeColor="text2"/>
          <w:sz w:val="24"/>
          <w:szCs w:val="24"/>
        </w:rPr>
        <w:t>Membership list on website</w:t>
      </w:r>
    </w:p>
    <w:p w14:paraId="74F44DDE" w14:textId="38C5B515" w:rsidR="0029593B" w:rsidRPr="008062E5" w:rsidRDefault="00C22836" w:rsidP="008062E5">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i/>
          <w:color w:val="1F497D" w:themeColor="text2"/>
          <w:sz w:val="24"/>
          <w:szCs w:val="24"/>
        </w:rPr>
      </w:pPr>
      <w:r w:rsidRPr="008062E5">
        <w:rPr>
          <w:rFonts w:asciiTheme="minorHAnsi" w:hAnsiTheme="minorHAnsi" w:cs="Arial"/>
          <w:sz w:val="22"/>
          <w:szCs w:val="22"/>
        </w:rPr>
        <w:t xml:space="preserve">It was noted that the membership list on the website is not up to date and that there should only be one named person for each of the membership organisations and that it is up to the named contact to share AAPE UK information with their colleagues. </w:t>
      </w:r>
    </w:p>
    <w:p w14:paraId="5019A7C1" w14:textId="13D48A7B" w:rsidR="00C22836" w:rsidRPr="00F37BC0" w:rsidRDefault="00F37BC0" w:rsidP="008062E5">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r>
        <w:rPr>
          <w:rFonts w:asciiTheme="minorHAnsi" w:hAnsiTheme="minorHAnsi" w:cs="Arial"/>
          <w:i/>
          <w:color w:val="1F497D" w:themeColor="text2"/>
          <w:sz w:val="22"/>
          <w:szCs w:val="22"/>
        </w:rPr>
        <w:t>Non-payers</w:t>
      </w:r>
    </w:p>
    <w:p w14:paraId="2182EB0A" w14:textId="77777777" w:rsidR="0066259C" w:rsidRDefault="00F37BC0" w:rsidP="00F37BC0">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sz w:val="22"/>
          <w:szCs w:val="22"/>
        </w:rPr>
      </w:pPr>
      <w:r>
        <w:rPr>
          <w:rFonts w:asciiTheme="minorHAnsi" w:hAnsiTheme="minorHAnsi" w:cs="Arial"/>
          <w:sz w:val="22"/>
          <w:szCs w:val="22"/>
        </w:rPr>
        <w:lastRenderedPageBreak/>
        <w:t xml:space="preserve">HW reported that only 24 out of the possible 37 institutional members have paid for the 2017-18 membership fees. </w:t>
      </w:r>
      <w:r w:rsidR="00CD16EC">
        <w:rPr>
          <w:rFonts w:asciiTheme="minorHAnsi" w:hAnsiTheme="minorHAnsi" w:cs="Arial"/>
          <w:sz w:val="22"/>
          <w:szCs w:val="22"/>
        </w:rPr>
        <w:t xml:space="preserve">13 previous members have not paid </w:t>
      </w:r>
      <w:r w:rsidR="0066259C">
        <w:rPr>
          <w:rFonts w:asciiTheme="minorHAnsi" w:hAnsiTheme="minorHAnsi" w:cs="Arial"/>
          <w:sz w:val="22"/>
          <w:szCs w:val="22"/>
        </w:rPr>
        <w:t xml:space="preserve">so committee asked to review contact names to enable HW to chase up. </w:t>
      </w:r>
    </w:p>
    <w:p w14:paraId="4DCB85B0" w14:textId="367F9D6C" w:rsidR="00F37BC0" w:rsidRDefault="00F37BC0" w:rsidP="00F37BC0">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sz w:val="22"/>
          <w:szCs w:val="22"/>
        </w:rPr>
      </w:pPr>
      <w:r>
        <w:rPr>
          <w:rFonts w:asciiTheme="minorHAnsi" w:hAnsiTheme="minorHAnsi" w:cs="Arial"/>
          <w:sz w:val="22"/>
          <w:szCs w:val="22"/>
        </w:rPr>
        <w:t xml:space="preserve"> </w:t>
      </w:r>
    </w:p>
    <w:p w14:paraId="26C88D87" w14:textId="60306ECD" w:rsidR="008062E5" w:rsidRPr="00F37BC0" w:rsidRDefault="00F37BC0" w:rsidP="00F37BC0">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r>
        <w:rPr>
          <w:rFonts w:asciiTheme="minorHAnsi" w:hAnsiTheme="minorHAnsi" w:cs="Arial"/>
          <w:i/>
          <w:color w:val="1F497D" w:themeColor="text2"/>
          <w:sz w:val="22"/>
          <w:szCs w:val="22"/>
        </w:rPr>
        <w:t>Membership correspondence</w:t>
      </w:r>
    </w:p>
    <w:p w14:paraId="3E9CAD1E" w14:textId="77777777" w:rsidR="008655F5" w:rsidRDefault="008655F5" w:rsidP="00F37BC0">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sz w:val="22"/>
          <w:szCs w:val="22"/>
        </w:rPr>
      </w:pPr>
      <w:r>
        <w:rPr>
          <w:rFonts w:asciiTheme="minorHAnsi" w:hAnsiTheme="minorHAnsi" w:cs="Arial"/>
          <w:sz w:val="22"/>
          <w:szCs w:val="22"/>
        </w:rPr>
        <w:t xml:space="preserve">It was agreed that a more direct email with regard to membership would be sent out in future and that we would also use the forthcoming letter-headed AAPE UK paper. </w:t>
      </w:r>
    </w:p>
    <w:p w14:paraId="69B9230C" w14:textId="69496659" w:rsidR="008655F5" w:rsidRDefault="008655F5" w:rsidP="0066259C">
      <w:pPr>
        <w:pStyle w:val="ListParagraph"/>
        <w:tabs>
          <w:tab w:val="left" w:pos="3780"/>
          <w:tab w:val="left" w:pos="7088"/>
          <w:tab w:val="right" w:pos="8931"/>
          <w:tab w:val="right" w:pos="9000"/>
          <w:tab w:val="right" w:pos="9072"/>
        </w:tabs>
        <w:spacing w:line="276" w:lineRule="auto"/>
        <w:ind w:left="1440" w:right="-45"/>
        <w:jc w:val="right"/>
        <w:rPr>
          <w:rFonts w:asciiTheme="minorHAnsi" w:hAnsiTheme="minorHAnsi" w:cs="Arial"/>
          <w:sz w:val="22"/>
          <w:szCs w:val="22"/>
        </w:rPr>
      </w:pPr>
      <w:r>
        <w:rPr>
          <w:rFonts w:asciiTheme="minorHAnsi" w:hAnsiTheme="minorHAnsi" w:cs="Arial"/>
          <w:b/>
          <w:color w:val="1F497D" w:themeColor="text2"/>
          <w:sz w:val="22"/>
          <w:szCs w:val="22"/>
        </w:rPr>
        <w:t xml:space="preserve">ACTION: </w:t>
      </w:r>
      <w:r w:rsidR="0066259C">
        <w:rPr>
          <w:rFonts w:asciiTheme="minorHAnsi" w:hAnsiTheme="minorHAnsi" w:cs="Arial"/>
          <w:b/>
          <w:color w:val="1F497D" w:themeColor="text2"/>
          <w:sz w:val="22"/>
          <w:szCs w:val="22"/>
        </w:rPr>
        <w:t xml:space="preserve">AG to send out headed paper to committee and </w:t>
      </w:r>
      <w:r>
        <w:rPr>
          <w:rFonts w:asciiTheme="minorHAnsi" w:hAnsiTheme="minorHAnsi" w:cs="Arial"/>
          <w:b/>
          <w:color w:val="1F497D" w:themeColor="text2"/>
          <w:sz w:val="22"/>
          <w:szCs w:val="22"/>
        </w:rPr>
        <w:t>HO and HW to sort out international affiliation correspondence</w:t>
      </w:r>
      <w:r w:rsidR="0066259C">
        <w:rPr>
          <w:rFonts w:asciiTheme="minorHAnsi" w:hAnsiTheme="minorHAnsi" w:cs="Arial"/>
          <w:b/>
          <w:color w:val="1F497D" w:themeColor="text2"/>
          <w:sz w:val="22"/>
          <w:szCs w:val="22"/>
        </w:rPr>
        <w:t xml:space="preserve"> for website and as letter to send out to interested parties</w:t>
      </w:r>
      <w:r>
        <w:rPr>
          <w:rFonts w:asciiTheme="minorHAnsi" w:hAnsiTheme="minorHAnsi" w:cs="Arial"/>
          <w:b/>
          <w:color w:val="1F497D" w:themeColor="text2"/>
          <w:sz w:val="22"/>
          <w:szCs w:val="22"/>
        </w:rPr>
        <w:t>;</w:t>
      </w:r>
    </w:p>
    <w:p w14:paraId="599FBD5D" w14:textId="2ACCF518" w:rsidR="00F37BC0" w:rsidRDefault="008655F5" w:rsidP="00F37BC0">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sz w:val="22"/>
          <w:szCs w:val="22"/>
        </w:rPr>
      </w:pPr>
      <w:r>
        <w:rPr>
          <w:rFonts w:asciiTheme="minorHAnsi" w:hAnsiTheme="minorHAnsi" w:cs="Arial"/>
          <w:sz w:val="22"/>
          <w:szCs w:val="22"/>
        </w:rPr>
        <w:t>KM also requested that information</w:t>
      </w:r>
      <w:r w:rsidR="00180A36">
        <w:rPr>
          <w:rFonts w:asciiTheme="minorHAnsi" w:hAnsiTheme="minorHAnsi" w:cs="Arial"/>
          <w:sz w:val="22"/>
          <w:szCs w:val="22"/>
        </w:rPr>
        <w:t xml:space="preserve"> on international affiliate membership</w:t>
      </w:r>
      <w:r>
        <w:rPr>
          <w:rFonts w:asciiTheme="minorHAnsi" w:hAnsiTheme="minorHAnsi" w:cs="Arial"/>
          <w:sz w:val="22"/>
          <w:szCs w:val="22"/>
        </w:rPr>
        <w:t xml:space="preserve"> is also sent o</w:t>
      </w:r>
      <w:r w:rsidR="00180A36">
        <w:rPr>
          <w:rFonts w:asciiTheme="minorHAnsi" w:hAnsiTheme="minorHAnsi" w:cs="Arial"/>
          <w:sz w:val="22"/>
          <w:szCs w:val="22"/>
        </w:rPr>
        <w:t xml:space="preserve">ut to Melanie Rogers at the ICN. KM has set up a meeting at Melanie’s request </w:t>
      </w:r>
      <w:r>
        <w:rPr>
          <w:rFonts w:asciiTheme="minorHAnsi" w:hAnsiTheme="minorHAnsi" w:cs="Arial"/>
          <w:sz w:val="22"/>
          <w:szCs w:val="22"/>
        </w:rPr>
        <w:t xml:space="preserve">to ascertain how the ICN and AAPE UK could work more closely. </w:t>
      </w:r>
    </w:p>
    <w:p w14:paraId="63B4DA32" w14:textId="28D23736" w:rsidR="00C22836" w:rsidRDefault="008655F5" w:rsidP="008655F5">
      <w:pPr>
        <w:pStyle w:val="ListParagraph"/>
        <w:tabs>
          <w:tab w:val="left" w:pos="3780"/>
          <w:tab w:val="left" w:pos="7088"/>
          <w:tab w:val="right" w:pos="8931"/>
          <w:tab w:val="right" w:pos="9000"/>
          <w:tab w:val="right" w:pos="9072"/>
        </w:tabs>
        <w:spacing w:line="276" w:lineRule="auto"/>
        <w:ind w:left="1440" w:right="-45"/>
        <w:jc w:val="right"/>
        <w:rPr>
          <w:rFonts w:asciiTheme="minorHAnsi" w:hAnsiTheme="minorHAnsi" w:cs="Arial"/>
          <w:b/>
          <w:color w:val="1F497D" w:themeColor="text2"/>
          <w:sz w:val="22"/>
          <w:szCs w:val="22"/>
        </w:rPr>
      </w:pPr>
      <w:r>
        <w:rPr>
          <w:rFonts w:asciiTheme="minorHAnsi" w:hAnsiTheme="minorHAnsi" w:cs="Arial"/>
          <w:b/>
          <w:color w:val="1F497D" w:themeColor="text2"/>
          <w:sz w:val="22"/>
          <w:szCs w:val="22"/>
        </w:rPr>
        <w:t xml:space="preserve">ACTION: KM to correspond with Melanie Rogers. </w:t>
      </w:r>
    </w:p>
    <w:p w14:paraId="239CE664" w14:textId="2FB8148C" w:rsidR="008655F5" w:rsidRPr="008655F5" w:rsidRDefault="008655F5" w:rsidP="008655F5">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sz w:val="22"/>
          <w:szCs w:val="22"/>
        </w:rPr>
      </w:pPr>
      <w:r w:rsidRPr="008655F5">
        <w:rPr>
          <w:rFonts w:asciiTheme="minorHAnsi" w:hAnsiTheme="minorHAnsi" w:cs="Arial"/>
          <w:sz w:val="22"/>
          <w:szCs w:val="22"/>
        </w:rPr>
        <w:t>It was noted that there are several Universities who are represented at the Council of Deans who are not members.</w:t>
      </w:r>
    </w:p>
    <w:p w14:paraId="57C806C2" w14:textId="43F9110E" w:rsidR="008655F5" w:rsidRPr="008655F5" w:rsidRDefault="008655F5" w:rsidP="008655F5">
      <w:pPr>
        <w:pStyle w:val="ListParagraph"/>
        <w:tabs>
          <w:tab w:val="left" w:pos="3780"/>
          <w:tab w:val="left" w:pos="7088"/>
          <w:tab w:val="right" w:pos="8931"/>
          <w:tab w:val="right" w:pos="9000"/>
          <w:tab w:val="right" w:pos="9072"/>
        </w:tabs>
        <w:spacing w:line="276" w:lineRule="auto"/>
        <w:ind w:left="1440" w:right="-45"/>
        <w:jc w:val="right"/>
        <w:rPr>
          <w:rFonts w:asciiTheme="minorHAnsi" w:hAnsiTheme="minorHAnsi" w:cs="Arial"/>
          <w:b/>
          <w:color w:val="1F497D" w:themeColor="text2"/>
          <w:sz w:val="22"/>
          <w:szCs w:val="22"/>
        </w:rPr>
      </w:pPr>
      <w:r w:rsidRPr="008655F5">
        <w:rPr>
          <w:rFonts w:asciiTheme="minorHAnsi" w:hAnsiTheme="minorHAnsi" w:cs="Arial"/>
          <w:b/>
          <w:color w:val="1F497D" w:themeColor="text2"/>
          <w:sz w:val="22"/>
          <w:szCs w:val="22"/>
        </w:rPr>
        <w:t>ACTION: HO and HW to contact.</w:t>
      </w:r>
    </w:p>
    <w:p w14:paraId="03456C03" w14:textId="77777777" w:rsidR="00C22836" w:rsidRPr="00C22836" w:rsidRDefault="00C22836" w:rsidP="0029593B">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p>
    <w:p w14:paraId="34779A6A" w14:textId="1D069E44" w:rsidR="008655F5" w:rsidRDefault="008655F5" w:rsidP="00297DA0">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r>
        <w:rPr>
          <w:rFonts w:asciiTheme="minorHAnsi" w:hAnsiTheme="minorHAnsi" w:cs="Arial"/>
          <w:b/>
          <w:color w:val="1F497D" w:themeColor="text2"/>
          <w:sz w:val="24"/>
          <w:szCs w:val="24"/>
        </w:rPr>
        <w:t>Financial report:</w:t>
      </w:r>
    </w:p>
    <w:p w14:paraId="6B6BAE32" w14:textId="77777777" w:rsidR="008655F5" w:rsidRPr="00315BD0" w:rsidRDefault="008655F5" w:rsidP="008655F5">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p>
    <w:p w14:paraId="739634F4" w14:textId="77777777" w:rsidR="006023DD" w:rsidRPr="00315BD0" w:rsidRDefault="006023DD" w:rsidP="006023DD">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i/>
          <w:color w:val="1F497D" w:themeColor="text2"/>
          <w:sz w:val="22"/>
          <w:szCs w:val="22"/>
        </w:rPr>
      </w:pPr>
      <w:r w:rsidRPr="00315BD0">
        <w:rPr>
          <w:rFonts w:asciiTheme="minorHAnsi" w:hAnsiTheme="minorHAnsi" w:cs="Arial"/>
          <w:i/>
          <w:color w:val="1F497D" w:themeColor="text2"/>
          <w:sz w:val="22"/>
          <w:szCs w:val="22"/>
        </w:rPr>
        <w:t>Sponsorship and Hallam Medical</w:t>
      </w:r>
    </w:p>
    <w:p w14:paraId="1EEEFC2D" w14:textId="41577FB0" w:rsidR="00A76732" w:rsidRPr="00315BD0" w:rsidRDefault="006023DD" w:rsidP="006023DD">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sz w:val="22"/>
          <w:szCs w:val="22"/>
        </w:rPr>
      </w:pPr>
      <w:r w:rsidRPr="00315BD0">
        <w:rPr>
          <w:rFonts w:asciiTheme="minorHAnsi" w:hAnsiTheme="minorHAnsi" w:cs="Arial"/>
          <w:sz w:val="22"/>
          <w:szCs w:val="22"/>
        </w:rPr>
        <w:t xml:space="preserve">KM reported </w:t>
      </w:r>
      <w:r w:rsidR="00A76732" w:rsidRPr="00315BD0">
        <w:rPr>
          <w:rFonts w:asciiTheme="minorHAnsi" w:hAnsiTheme="minorHAnsi" w:cs="Arial"/>
          <w:sz w:val="22"/>
          <w:szCs w:val="22"/>
        </w:rPr>
        <w:t>that Hallam Medical has</w:t>
      </w:r>
      <w:r w:rsidRPr="00315BD0">
        <w:rPr>
          <w:rFonts w:asciiTheme="minorHAnsi" w:hAnsiTheme="minorHAnsi" w:cs="Arial"/>
          <w:sz w:val="22"/>
          <w:szCs w:val="22"/>
        </w:rPr>
        <w:t xml:space="preserve"> agree</w:t>
      </w:r>
      <w:r w:rsidR="005F6ACB" w:rsidRPr="00315BD0">
        <w:rPr>
          <w:rFonts w:asciiTheme="minorHAnsi" w:hAnsiTheme="minorHAnsi" w:cs="Arial"/>
          <w:sz w:val="22"/>
          <w:szCs w:val="22"/>
        </w:rPr>
        <w:t>d</w:t>
      </w:r>
      <w:r w:rsidRPr="00315BD0">
        <w:rPr>
          <w:rFonts w:asciiTheme="minorHAnsi" w:hAnsiTheme="minorHAnsi" w:cs="Arial"/>
          <w:sz w:val="22"/>
          <w:szCs w:val="22"/>
        </w:rPr>
        <w:t xml:space="preserve"> a Memorandum of Understanding (MoU) but</w:t>
      </w:r>
      <w:r w:rsidR="00180A36">
        <w:rPr>
          <w:rFonts w:asciiTheme="minorHAnsi" w:hAnsiTheme="minorHAnsi" w:cs="Arial"/>
          <w:sz w:val="22"/>
          <w:szCs w:val="22"/>
        </w:rPr>
        <w:t xml:space="preserve"> HM have requested ideas to </w:t>
      </w:r>
      <w:r w:rsidRPr="00315BD0">
        <w:rPr>
          <w:rFonts w:asciiTheme="minorHAnsi" w:hAnsiTheme="minorHAnsi" w:cs="Arial"/>
          <w:sz w:val="22"/>
          <w:szCs w:val="22"/>
        </w:rPr>
        <w:t>promote Hallam Medical. Some discussion took place regarding promoting ANPs</w:t>
      </w:r>
      <w:r w:rsidR="00180A36">
        <w:rPr>
          <w:rFonts w:asciiTheme="minorHAnsi" w:hAnsiTheme="minorHAnsi" w:cs="Arial"/>
          <w:sz w:val="22"/>
          <w:szCs w:val="22"/>
        </w:rPr>
        <w:t xml:space="preserve">: for e.g. a recent specific request to promote ANP job opportunities in the </w:t>
      </w:r>
      <w:r w:rsidRPr="00315BD0">
        <w:rPr>
          <w:rFonts w:asciiTheme="minorHAnsi" w:hAnsiTheme="minorHAnsi" w:cs="Arial"/>
          <w:sz w:val="22"/>
          <w:szCs w:val="22"/>
        </w:rPr>
        <w:t xml:space="preserve">Leicester </w:t>
      </w:r>
      <w:r w:rsidR="00180A36">
        <w:rPr>
          <w:rFonts w:asciiTheme="minorHAnsi" w:hAnsiTheme="minorHAnsi" w:cs="Arial"/>
          <w:sz w:val="22"/>
          <w:szCs w:val="22"/>
        </w:rPr>
        <w:t xml:space="preserve">area. Some discussion took place </w:t>
      </w:r>
      <w:r w:rsidRPr="00315BD0">
        <w:rPr>
          <w:rFonts w:asciiTheme="minorHAnsi" w:hAnsiTheme="minorHAnsi" w:cs="Arial"/>
          <w:sz w:val="22"/>
          <w:szCs w:val="22"/>
        </w:rPr>
        <w:t>how AAPE could do this including putting links on the AAPE website or add</w:t>
      </w:r>
      <w:r w:rsidR="00A76732" w:rsidRPr="00315BD0">
        <w:rPr>
          <w:rFonts w:asciiTheme="minorHAnsi" w:hAnsiTheme="minorHAnsi" w:cs="Arial"/>
          <w:sz w:val="22"/>
          <w:szCs w:val="22"/>
        </w:rPr>
        <w:t xml:space="preserve"> a job section or using Facebook</w:t>
      </w:r>
      <w:r w:rsidRPr="00315BD0">
        <w:rPr>
          <w:rFonts w:asciiTheme="minorHAnsi" w:hAnsiTheme="minorHAnsi" w:cs="Arial"/>
          <w:sz w:val="22"/>
          <w:szCs w:val="22"/>
        </w:rPr>
        <w:t xml:space="preserve">. It was agreed that it would be appropriate </w:t>
      </w:r>
      <w:r w:rsidR="0098494C" w:rsidRPr="00315BD0">
        <w:rPr>
          <w:rFonts w:asciiTheme="minorHAnsi" w:hAnsiTheme="minorHAnsi" w:cs="Arial"/>
          <w:sz w:val="22"/>
          <w:szCs w:val="22"/>
        </w:rPr>
        <w:t xml:space="preserve">the Hallam Medical website </w:t>
      </w:r>
      <w:r w:rsidR="00180A36">
        <w:rPr>
          <w:rFonts w:asciiTheme="minorHAnsi" w:hAnsiTheme="minorHAnsi" w:cs="Arial"/>
          <w:sz w:val="22"/>
          <w:szCs w:val="22"/>
        </w:rPr>
        <w:t xml:space="preserve">link </w:t>
      </w:r>
      <w:r w:rsidR="0098494C" w:rsidRPr="00315BD0">
        <w:rPr>
          <w:rFonts w:asciiTheme="minorHAnsi" w:hAnsiTheme="minorHAnsi" w:cs="Arial"/>
          <w:sz w:val="22"/>
          <w:szCs w:val="22"/>
        </w:rPr>
        <w:t xml:space="preserve">to be added under the logo and then </w:t>
      </w:r>
      <w:r w:rsidR="00A76732" w:rsidRPr="00315BD0">
        <w:rPr>
          <w:rFonts w:asciiTheme="minorHAnsi" w:hAnsiTheme="minorHAnsi" w:cs="Arial"/>
          <w:sz w:val="22"/>
          <w:szCs w:val="22"/>
        </w:rPr>
        <w:t xml:space="preserve">HM could advertise/promote AP vacancies through their own website. </w:t>
      </w:r>
    </w:p>
    <w:p w14:paraId="073D5231" w14:textId="4B674359" w:rsidR="006023DD" w:rsidRPr="00315BD0" w:rsidRDefault="00A76732" w:rsidP="00A76732">
      <w:pPr>
        <w:pStyle w:val="ListParagraph"/>
        <w:tabs>
          <w:tab w:val="left" w:pos="3780"/>
          <w:tab w:val="left" w:pos="7088"/>
          <w:tab w:val="right" w:pos="8931"/>
          <w:tab w:val="right" w:pos="9000"/>
          <w:tab w:val="right" w:pos="9072"/>
        </w:tabs>
        <w:spacing w:line="276" w:lineRule="auto"/>
        <w:ind w:left="1440" w:right="-45"/>
        <w:jc w:val="right"/>
        <w:rPr>
          <w:rFonts w:asciiTheme="minorHAnsi" w:hAnsiTheme="minorHAnsi" w:cs="Arial"/>
          <w:b/>
          <w:color w:val="1F497D" w:themeColor="text2"/>
          <w:sz w:val="22"/>
          <w:szCs w:val="22"/>
        </w:rPr>
      </w:pPr>
      <w:r w:rsidRPr="00315BD0">
        <w:rPr>
          <w:rFonts w:asciiTheme="minorHAnsi" w:hAnsiTheme="minorHAnsi" w:cs="Arial"/>
          <w:b/>
          <w:color w:val="1F497D" w:themeColor="text2"/>
          <w:sz w:val="22"/>
          <w:szCs w:val="22"/>
        </w:rPr>
        <w:t>ACTION: KM to confirm if Hallam Medical will ag</w:t>
      </w:r>
      <w:r w:rsidR="00180A36">
        <w:rPr>
          <w:rFonts w:asciiTheme="minorHAnsi" w:hAnsiTheme="minorHAnsi" w:cs="Arial"/>
          <w:b/>
          <w:color w:val="1F497D" w:themeColor="text2"/>
          <w:sz w:val="22"/>
          <w:szCs w:val="22"/>
        </w:rPr>
        <w:t>ree to this proposal and review the MoU for November 2017.</w:t>
      </w:r>
    </w:p>
    <w:p w14:paraId="368FE74C" w14:textId="77777777" w:rsidR="008655F5" w:rsidRPr="00315BD0" w:rsidRDefault="008655F5" w:rsidP="008655F5">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i/>
          <w:color w:val="1F497D" w:themeColor="text2"/>
          <w:sz w:val="22"/>
          <w:szCs w:val="22"/>
        </w:rPr>
      </w:pPr>
      <w:r w:rsidRPr="00315BD0">
        <w:rPr>
          <w:rFonts w:asciiTheme="minorHAnsi" w:hAnsiTheme="minorHAnsi" w:cs="Arial"/>
          <w:i/>
          <w:color w:val="1F497D" w:themeColor="text2"/>
          <w:sz w:val="22"/>
          <w:szCs w:val="22"/>
        </w:rPr>
        <w:t>Balance</w:t>
      </w:r>
    </w:p>
    <w:p w14:paraId="5C52924E" w14:textId="575BD83D" w:rsidR="008655F5" w:rsidRPr="00315BD0" w:rsidRDefault="008655F5" w:rsidP="008655F5">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sz w:val="22"/>
          <w:szCs w:val="22"/>
        </w:rPr>
      </w:pPr>
      <w:r w:rsidRPr="00315BD0">
        <w:rPr>
          <w:rFonts w:asciiTheme="minorHAnsi" w:hAnsiTheme="minorHAnsi" w:cs="Arial"/>
          <w:sz w:val="22"/>
          <w:szCs w:val="22"/>
        </w:rPr>
        <w:t>HW reported that the current balance is:</w:t>
      </w:r>
      <w:r w:rsidR="005F6ACB" w:rsidRPr="00315BD0">
        <w:rPr>
          <w:rFonts w:asciiTheme="minorHAnsi" w:hAnsiTheme="minorHAnsi" w:cs="Arial"/>
          <w:sz w:val="22"/>
          <w:szCs w:val="22"/>
        </w:rPr>
        <w:t xml:space="preserve"> £9544.89 (including the Hallam payment paid in June) and expenses after the conference and last meeting and updating of the website. </w:t>
      </w:r>
    </w:p>
    <w:p w14:paraId="125DBDD9" w14:textId="62B6437E" w:rsidR="005F6ACB" w:rsidRPr="00315BD0" w:rsidRDefault="005F6ACB" w:rsidP="005F6ACB">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i/>
          <w:color w:val="1F497D" w:themeColor="text2"/>
          <w:sz w:val="22"/>
          <w:szCs w:val="22"/>
        </w:rPr>
      </w:pPr>
      <w:r w:rsidRPr="00315BD0">
        <w:rPr>
          <w:rFonts w:asciiTheme="minorHAnsi" w:hAnsiTheme="minorHAnsi" w:cs="Arial"/>
          <w:i/>
          <w:color w:val="1F497D" w:themeColor="text2"/>
          <w:sz w:val="22"/>
          <w:szCs w:val="22"/>
        </w:rPr>
        <w:t>Future costs</w:t>
      </w:r>
      <w:r w:rsidR="0098494C" w:rsidRPr="00315BD0">
        <w:rPr>
          <w:rFonts w:asciiTheme="minorHAnsi" w:hAnsiTheme="minorHAnsi" w:cs="Arial"/>
          <w:i/>
          <w:color w:val="1F497D" w:themeColor="text2"/>
          <w:sz w:val="22"/>
          <w:szCs w:val="22"/>
        </w:rPr>
        <w:t>- conferences</w:t>
      </w:r>
    </w:p>
    <w:p w14:paraId="1A43262E" w14:textId="77777777" w:rsidR="0098494C" w:rsidRPr="00315BD0" w:rsidRDefault="0098494C" w:rsidP="0098494C">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r w:rsidRPr="00315BD0">
        <w:rPr>
          <w:rFonts w:asciiTheme="minorHAnsi" w:hAnsiTheme="minorHAnsi" w:cs="Arial"/>
          <w:color w:val="000000" w:themeColor="text1"/>
          <w:sz w:val="22"/>
          <w:szCs w:val="22"/>
        </w:rPr>
        <w:t>Rotterdam – RCN conference 2018.</w:t>
      </w:r>
    </w:p>
    <w:p w14:paraId="2F037926" w14:textId="1653BABC" w:rsidR="0098494C" w:rsidRPr="00315BD0" w:rsidRDefault="0098494C" w:rsidP="0098494C">
      <w:pPr>
        <w:pStyle w:val="ListParagraph"/>
        <w:tabs>
          <w:tab w:val="left" w:pos="3780"/>
          <w:tab w:val="left" w:pos="7088"/>
          <w:tab w:val="right" w:pos="8931"/>
          <w:tab w:val="right" w:pos="9000"/>
          <w:tab w:val="right" w:pos="9072"/>
        </w:tabs>
        <w:spacing w:line="276" w:lineRule="auto"/>
        <w:ind w:left="2160" w:right="-45"/>
        <w:jc w:val="both"/>
        <w:rPr>
          <w:rFonts w:asciiTheme="minorHAnsi" w:hAnsiTheme="minorHAnsi" w:cs="Arial"/>
          <w:color w:val="000000" w:themeColor="text1"/>
          <w:sz w:val="22"/>
          <w:szCs w:val="22"/>
        </w:rPr>
      </w:pPr>
      <w:r w:rsidRPr="00315BD0">
        <w:rPr>
          <w:rFonts w:asciiTheme="minorHAnsi" w:hAnsiTheme="minorHAnsi" w:cs="Arial"/>
          <w:color w:val="000000" w:themeColor="text1"/>
          <w:sz w:val="22"/>
          <w:szCs w:val="22"/>
        </w:rPr>
        <w:t xml:space="preserve">KM stated that she wants a good attendance from AAPE members at this conference and we should be looking at submitting papers. She is asking for a workshop (possibly joint which may cover strategies for learning; evidence-based learning etc.) and wishes to promote affiliation. However, it was agreed </w:t>
      </w:r>
      <w:r w:rsidRPr="00315BD0">
        <w:rPr>
          <w:rFonts w:asciiTheme="minorHAnsi" w:hAnsiTheme="minorHAnsi" w:cs="Arial"/>
          <w:color w:val="000000" w:themeColor="text1"/>
          <w:sz w:val="22"/>
          <w:szCs w:val="22"/>
        </w:rPr>
        <w:lastRenderedPageBreak/>
        <w:t>that a multi-professional focus would be a positive approach. The deadline date for call for abstracts is 29</w:t>
      </w:r>
      <w:r w:rsidRPr="00315BD0">
        <w:rPr>
          <w:rFonts w:asciiTheme="minorHAnsi" w:hAnsiTheme="minorHAnsi" w:cs="Arial"/>
          <w:color w:val="000000" w:themeColor="text1"/>
          <w:sz w:val="22"/>
          <w:szCs w:val="22"/>
          <w:vertAlign w:val="superscript"/>
        </w:rPr>
        <w:t>th</w:t>
      </w:r>
      <w:r w:rsidRPr="00315BD0">
        <w:rPr>
          <w:rFonts w:asciiTheme="minorHAnsi" w:hAnsiTheme="minorHAnsi" w:cs="Arial"/>
          <w:color w:val="000000" w:themeColor="text1"/>
          <w:sz w:val="22"/>
          <w:szCs w:val="22"/>
        </w:rPr>
        <w:t xml:space="preserve"> November 2017. </w:t>
      </w:r>
    </w:p>
    <w:p w14:paraId="252F6F87" w14:textId="1C7F4681" w:rsidR="0098494C" w:rsidRPr="00315BD0" w:rsidRDefault="0098494C" w:rsidP="0098494C">
      <w:pPr>
        <w:pStyle w:val="ListParagraph"/>
        <w:tabs>
          <w:tab w:val="left" w:pos="3780"/>
          <w:tab w:val="left" w:pos="7088"/>
          <w:tab w:val="right" w:pos="8931"/>
          <w:tab w:val="right" w:pos="9000"/>
          <w:tab w:val="right" w:pos="9072"/>
        </w:tabs>
        <w:spacing w:line="276" w:lineRule="auto"/>
        <w:ind w:left="2160" w:right="-45"/>
        <w:jc w:val="both"/>
        <w:rPr>
          <w:rFonts w:asciiTheme="minorHAnsi" w:hAnsiTheme="minorHAnsi" w:cs="Arial"/>
          <w:b/>
          <w:color w:val="1F497D" w:themeColor="text2"/>
          <w:sz w:val="22"/>
          <w:szCs w:val="22"/>
        </w:rPr>
      </w:pPr>
      <w:r w:rsidRPr="00315BD0">
        <w:rPr>
          <w:rFonts w:asciiTheme="minorHAnsi" w:hAnsiTheme="minorHAnsi" w:cs="Arial"/>
          <w:b/>
          <w:color w:val="1F497D" w:themeColor="text2"/>
          <w:sz w:val="22"/>
          <w:szCs w:val="22"/>
        </w:rPr>
        <w:t xml:space="preserve">ACTION: KM to email committee members and ascertain who is definitely intending to attend and from that, the contribution from AAPE funds can be determined. </w:t>
      </w:r>
    </w:p>
    <w:p w14:paraId="334B775B" w14:textId="0D204E74" w:rsidR="0098494C" w:rsidRPr="00315BD0" w:rsidRDefault="0098494C" w:rsidP="0098494C">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r w:rsidRPr="00315BD0">
        <w:rPr>
          <w:rFonts w:asciiTheme="minorHAnsi" w:hAnsiTheme="minorHAnsi" w:cs="Arial"/>
          <w:color w:val="000000" w:themeColor="text1"/>
          <w:sz w:val="22"/>
          <w:szCs w:val="22"/>
        </w:rPr>
        <w:t>HW confir</w:t>
      </w:r>
      <w:r w:rsidR="005876F1">
        <w:rPr>
          <w:rFonts w:asciiTheme="minorHAnsi" w:hAnsiTheme="minorHAnsi" w:cs="Arial"/>
          <w:color w:val="000000" w:themeColor="text1"/>
          <w:sz w:val="22"/>
          <w:szCs w:val="22"/>
        </w:rPr>
        <w:t>med that £4000 of AAPE funds is</w:t>
      </w:r>
      <w:r w:rsidRPr="00315BD0">
        <w:rPr>
          <w:rFonts w:asciiTheme="minorHAnsi" w:hAnsiTheme="minorHAnsi" w:cs="Arial"/>
          <w:color w:val="000000" w:themeColor="text1"/>
          <w:sz w:val="22"/>
          <w:szCs w:val="22"/>
        </w:rPr>
        <w:t xml:space="preserve"> being ring-fenced for the AAPE conference in Glasgow (March 2018). </w:t>
      </w:r>
    </w:p>
    <w:p w14:paraId="1C14BD7E" w14:textId="3815A1F8" w:rsidR="0098494C" w:rsidRPr="00315BD0" w:rsidRDefault="0098494C" w:rsidP="0098494C">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r w:rsidRPr="00315BD0">
        <w:rPr>
          <w:rFonts w:asciiTheme="minorHAnsi" w:hAnsiTheme="minorHAnsi" w:cs="Arial"/>
          <w:color w:val="000000" w:themeColor="text1"/>
          <w:sz w:val="22"/>
          <w:szCs w:val="22"/>
        </w:rPr>
        <w:t>To note: In relation to a series of emails regarding AP conference in Derby (6</w:t>
      </w:r>
      <w:r w:rsidRPr="00315BD0">
        <w:rPr>
          <w:rFonts w:asciiTheme="minorHAnsi" w:hAnsiTheme="minorHAnsi" w:cs="Arial"/>
          <w:color w:val="000000" w:themeColor="text1"/>
          <w:sz w:val="22"/>
          <w:szCs w:val="22"/>
          <w:vertAlign w:val="superscript"/>
        </w:rPr>
        <w:t>th</w:t>
      </w:r>
      <w:r w:rsidRPr="00315BD0">
        <w:rPr>
          <w:rFonts w:asciiTheme="minorHAnsi" w:hAnsiTheme="minorHAnsi" w:cs="Arial"/>
          <w:color w:val="000000" w:themeColor="text1"/>
          <w:sz w:val="22"/>
          <w:szCs w:val="22"/>
        </w:rPr>
        <w:t xml:space="preserve"> and 7</w:t>
      </w:r>
      <w:r w:rsidRPr="00315BD0">
        <w:rPr>
          <w:rFonts w:asciiTheme="minorHAnsi" w:hAnsiTheme="minorHAnsi" w:cs="Arial"/>
          <w:color w:val="000000" w:themeColor="text1"/>
          <w:sz w:val="22"/>
          <w:szCs w:val="22"/>
          <w:vertAlign w:val="superscript"/>
        </w:rPr>
        <w:t>th</w:t>
      </w:r>
      <w:r w:rsidRPr="00315BD0">
        <w:rPr>
          <w:rFonts w:asciiTheme="minorHAnsi" w:hAnsiTheme="minorHAnsi" w:cs="Arial"/>
          <w:color w:val="000000" w:themeColor="text1"/>
          <w:sz w:val="22"/>
          <w:szCs w:val="22"/>
        </w:rPr>
        <w:t xml:space="preserve"> June), AAPE did not pay for a stand after a request for payment retrospectively. </w:t>
      </w:r>
    </w:p>
    <w:p w14:paraId="704F829E" w14:textId="77777777" w:rsidR="005F6ACB" w:rsidRPr="00315BD0" w:rsidRDefault="005F6ACB" w:rsidP="005F6ACB">
      <w:p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p>
    <w:p w14:paraId="3EEC7DE0" w14:textId="1AC989AF" w:rsidR="00877760" w:rsidRPr="00003B3C" w:rsidRDefault="00877760" w:rsidP="00A76732">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4"/>
          <w:szCs w:val="24"/>
        </w:rPr>
      </w:pPr>
      <w:r w:rsidRPr="00A76732">
        <w:rPr>
          <w:rFonts w:asciiTheme="minorHAnsi" w:hAnsiTheme="minorHAnsi" w:cs="Arial"/>
          <w:b/>
          <w:color w:val="1F497D" w:themeColor="text2"/>
          <w:sz w:val="24"/>
          <w:szCs w:val="24"/>
        </w:rPr>
        <w:t>Chair’s report</w:t>
      </w:r>
    </w:p>
    <w:p w14:paraId="3C8BA00D" w14:textId="77777777" w:rsidR="00003B3C" w:rsidRDefault="00003B3C" w:rsidP="00003B3C">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p>
    <w:p w14:paraId="5387DB67" w14:textId="025D7200" w:rsidR="00003B3C" w:rsidRPr="00003B3C" w:rsidRDefault="00003B3C" w:rsidP="00003B3C">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4"/>
        </w:rPr>
      </w:pPr>
      <w:r w:rsidRPr="00003B3C">
        <w:rPr>
          <w:rFonts w:asciiTheme="minorHAnsi" w:hAnsiTheme="minorHAnsi" w:cs="Arial"/>
          <w:sz w:val="22"/>
          <w:szCs w:val="24"/>
        </w:rPr>
        <w:t xml:space="preserve">KM was pleased to note that the AAPE UK representatives are continuing to be involved in </w:t>
      </w:r>
      <w:r>
        <w:rPr>
          <w:rFonts w:asciiTheme="minorHAnsi" w:hAnsiTheme="minorHAnsi" w:cs="Arial"/>
          <w:sz w:val="22"/>
          <w:szCs w:val="24"/>
        </w:rPr>
        <w:t xml:space="preserve">the </w:t>
      </w:r>
      <w:r w:rsidRPr="00003B3C">
        <w:rPr>
          <w:rFonts w:asciiTheme="minorHAnsi" w:hAnsiTheme="minorHAnsi" w:cs="Arial"/>
          <w:sz w:val="22"/>
          <w:szCs w:val="24"/>
        </w:rPr>
        <w:t>4 count</w:t>
      </w:r>
      <w:r>
        <w:rPr>
          <w:rFonts w:asciiTheme="minorHAnsi" w:hAnsiTheme="minorHAnsi" w:cs="Arial"/>
          <w:sz w:val="22"/>
          <w:szCs w:val="24"/>
        </w:rPr>
        <w:t>ries</w:t>
      </w:r>
      <w:r w:rsidRPr="00003B3C">
        <w:rPr>
          <w:rFonts w:asciiTheme="minorHAnsi" w:hAnsiTheme="minorHAnsi" w:cs="Arial"/>
          <w:sz w:val="22"/>
          <w:szCs w:val="24"/>
        </w:rPr>
        <w:t xml:space="preserve"> advanced practice activities and despite NHS funding challenges, advanced practice programmes continue to be in high, and in many places, increasing demand.</w:t>
      </w:r>
    </w:p>
    <w:p w14:paraId="51DAFD46" w14:textId="77777777" w:rsidR="00A76732" w:rsidRPr="00E437AB" w:rsidRDefault="00A76732" w:rsidP="00A76732">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p>
    <w:p w14:paraId="031CF05D" w14:textId="3510A2F0" w:rsidR="00E437AB" w:rsidRPr="001E1699" w:rsidRDefault="00003B3C" w:rsidP="00003B3C">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color w:val="1F497D" w:themeColor="text2"/>
          <w:sz w:val="22"/>
          <w:szCs w:val="22"/>
        </w:rPr>
      </w:pPr>
      <w:r>
        <w:rPr>
          <w:rFonts w:asciiTheme="minorHAnsi" w:hAnsiTheme="minorHAnsi" w:cs="Arial"/>
          <w:color w:val="1F497D" w:themeColor="text2"/>
          <w:sz w:val="22"/>
          <w:szCs w:val="22"/>
        </w:rPr>
        <w:t xml:space="preserve">Reports </w:t>
      </w:r>
      <w:r w:rsidR="00E437AB" w:rsidRPr="001E1699">
        <w:rPr>
          <w:rFonts w:asciiTheme="minorHAnsi" w:hAnsiTheme="minorHAnsi" w:cs="Arial"/>
          <w:color w:val="1F497D" w:themeColor="text2"/>
          <w:sz w:val="22"/>
          <w:szCs w:val="22"/>
        </w:rPr>
        <w:t>from all 4 countries</w:t>
      </w:r>
    </w:p>
    <w:p w14:paraId="632DFBB1" w14:textId="77777777" w:rsidR="00E437AB" w:rsidRPr="00315BD0" w:rsidRDefault="00E437AB" w:rsidP="00E437AB">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i/>
          <w:color w:val="1F497D" w:themeColor="text2"/>
          <w:sz w:val="22"/>
          <w:szCs w:val="22"/>
        </w:rPr>
      </w:pPr>
    </w:p>
    <w:p w14:paraId="59333DB8" w14:textId="083DBFB5" w:rsidR="00A76732" w:rsidRPr="00315BD0" w:rsidRDefault="00A76732" w:rsidP="00E437AB">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i/>
          <w:color w:val="1F497D" w:themeColor="text2"/>
          <w:sz w:val="22"/>
          <w:szCs w:val="22"/>
        </w:rPr>
      </w:pPr>
      <w:r w:rsidRPr="00315BD0">
        <w:rPr>
          <w:rFonts w:asciiTheme="minorHAnsi" w:hAnsiTheme="minorHAnsi" w:cs="Arial"/>
          <w:i/>
          <w:color w:val="1F497D" w:themeColor="text2"/>
          <w:sz w:val="22"/>
          <w:szCs w:val="22"/>
        </w:rPr>
        <w:t xml:space="preserve">Northern Ireland: </w:t>
      </w:r>
    </w:p>
    <w:p w14:paraId="1BFDB8B5" w14:textId="3BFBFBCD" w:rsidR="009C1603" w:rsidRPr="0065715D" w:rsidRDefault="001442F4" w:rsidP="0065715D">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sz w:val="24"/>
          <w:szCs w:val="22"/>
        </w:rPr>
      </w:pPr>
      <w:r w:rsidRPr="00315BD0">
        <w:rPr>
          <w:rFonts w:asciiTheme="minorHAnsi" w:hAnsiTheme="minorHAnsi" w:cs="Arial"/>
          <w:sz w:val="22"/>
          <w:szCs w:val="22"/>
        </w:rPr>
        <w:t>DM reported that</w:t>
      </w:r>
      <w:r w:rsidR="00003B3C">
        <w:rPr>
          <w:rFonts w:asciiTheme="minorHAnsi" w:hAnsiTheme="minorHAnsi" w:cs="Arial"/>
          <w:sz w:val="22"/>
          <w:szCs w:val="22"/>
        </w:rPr>
        <w:t xml:space="preserve"> a single MSc ANP course </w:t>
      </w:r>
      <w:r w:rsidRPr="00315BD0">
        <w:rPr>
          <w:rFonts w:asciiTheme="minorHAnsi" w:hAnsiTheme="minorHAnsi" w:cs="Arial"/>
          <w:sz w:val="22"/>
          <w:szCs w:val="22"/>
        </w:rPr>
        <w:t xml:space="preserve">is to be commenced </w:t>
      </w:r>
      <w:r w:rsidR="00003B3C">
        <w:rPr>
          <w:rFonts w:asciiTheme="minorHAnsi" w:hAnsiTheme="minorHAnsi" w:cs="Arial"/>
          <w:sz w:val="22"/>
          <w:szCs w:val="22"/>
        </w:rPr>
        <w:t xml:space="preserve">at the University of Ulster </w:t>
      </w:r>
      <w:r w:rsidRPr="00315BD0">
        <w:rPr>
          <w:rFonts w:asciiTheme="minorHAnsi" w:hAnsiTheme="minorHAnsi" w:cs="Arial"/>
          <w:sz w:val="22"/>
          <w:szCs w:val="22"/>
        </w:rPr>
        <w:t xml:space="preserve">following the publication of the framework. </w:t>
      </w:r>
      <w:r w:rsidR="009C1603">
        <w:rPr>
          <w:rFonts w:asciiTheme="minorHAnsi" w:hAnsiTheme="minorHAnsi" w:cs="Arial"/>
          <w:sz w:val="22"/>
          <w:szCs w:val="22"/>
        </w:rPr>
        <w:t xml:space="preserve">Only students who are commissioned to undertake the course will be eligible to apply. </w:t>
      </w:r>
      <w:r w:rsidR="0065715D">
        <w:rPr>
          <w:rFonts w:asciiTheme="minorHAnsi" w:hAnsiTheme="minorHAnsi" w:cs="Arial"/>
          <w:sz w:val="22"/>
          <w:szCs w:val="22"/>
        </w:rPr>
        <w:t>N</w:t>
      </w:r>
      <w:r w:rsidR="0065715D" w:rsidRPr="00315BD0">
        <w:rPr>
          <w:rFonts w:asciiTheme="minorHAnsi" w:hAnsiTheme="minorHAnsi" w:cs="Arial"/>
          <w:sz w:val="22"/>
          <w:szCs w:val="22"/>
        </w:rPr>
        <w:t xml:space="preserve">on-medical prescribing (NMP) will be a prerequisite for the ANP course. New programmes in </w:t>
      </w:r>
      <w:r w:rsidR="0065715D">
        <w:rPr>
          <w:rFonts w:asciiTheme="minorHAnsi" w:hAnsiTheme="minorHAnsi" w:cs="Arial"/>
          <w:sz w:val="22"/>
          <w:szCs w:val="22"/>
        </w:rPr>
        <w:t xml:space="preserve">Primary Care, </w:t>
      </w:r>
      <w:r w:rsidR="0065715D" w:rsidRPr="00315BD0">
        <w:rPr>
          <w:rFonts w:asciiTheme="minorHAnsi" w:hAnsiTheme="minorHAnsi" w:cs="Arial"/>
          <w:sz w:val="22"/>
          <w:szCs w:val="22"/>
        </w:rPr>
        <w:t>Emergency Care and Children’s Care</w:t>
      </w:r>
      <w:r w:rsidR="0065715D">
        <w:rPr>
          <w:rFonts w:asciiTheme="minorHAnsi" w:hAnsiTheme="minorHAnsi" w:cs="Arial"/>
          <w:sz w:val="22"/>
          <w:szCs w:val="22"/>
        </w:rPr>
        <w:t xml:space="preserve"> will be offered. </w:t>
      </w:r>
      <w:r w:rsidR="0065715D" w:rsidRPr="0065715D">
        <w:rPr>
          <w:rFonts w:asciiTheme="minorHAnsi" w:hAnsiTheme="minorHAnsi" w:cs="Arial"/>
          <w:color w:val="000000"/>
          <w:sz w:val="22"/>
        </w:rPr>
        <w:t>Currently there is no accreditation of prior experiential learning (APEL) for existing ANPs. There is some interest from paramedics in taking an AP route but no route has been proposed for them at present.</w:t>
      </w:r>
    </w:p>
    <w:p w14:paraId="37491F58" w14:textId="77777777" w:rsidR="004D1674" w:rsidRPr="00315BD0" w:rsidRDefault="004D1674" w:rsidP="001442F4">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i/>
          <w:color w:val="1F497D" w:themeColor="text2"/>
          <w:sz w:val="22"/>
          <w:szCs w:val="22"/>
        </w:rPr>
      </w:pPr>
    </w:p>
    <w:p w14:paraId="0B4AE39A" w14:textId="16AC6CE0" w:rsidR="001442F4" w:rsidRDefault="001442F4" w:rsidP="00E437AB">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i/>
          <w:color w:val="1F497D" w:themeColor="text2"/>
          <w:sz w:val="22"/>
          <w:szCs w:val="22"/>
        </w:rPr>
      </w:pPr>
      <w:r w:rsidRPr="00315BD0">
        <w:rPr>
          <w:rFonts w:asciiTheme="minorHAnsi" w:hAnsiTheme="minorHAnsi" w:cs="Arial"/>
          <w:i/>
          <w:color w:val="1F497D" w:themeColor="text2"/>
          <w:sz w:val="22"/>
          <w:szCs w:val="22"/>
        </w:rPr>
        <w:t>Wales</w:t>
      </w:r>
    </w:p>
    <w:p w14:paraId="753A7830" w14:textId="77777777" w:rsidR="00401721" w:rsidRDefault="00401721" w:rsidP="00401721">
      <w:pPr>
        <w:pStyle w:val="NormalWeb"/>
        <w:spacing w:line="276" w:lineRule="auto"/>
        <w:ind w:left="1440"/>
        <w:jc w:val="both"/>
        <w:rPr>
          <w:rFonts w:ascii="Calibri" w:hAnsi="Calibri"/>
          <w:color w:val="000000"/>
          <w:sz w:val="22"/>
          <w:szCs w:val="22"/>
        </w:rPr>
      </w:pPr>
      <w:r>
        <w:rPr>
          <w:rFonts w:ascii="Calibri" w:hAnsi="Calibri"/>
          <w:color w:val="000000"/>
          <w:sz w:val="22"/>
          <w:szCs w:val="22"/>
          <w:lang w:val="en-US"/>
        </w:rPr>
        <w:t>GB reported that there is a drive in emergency nursing and intensive care nursing AP roles, which will adopt the portfolio approach and cover all 4 pillars. There are plans for an Occupational therapist route at Cardiff University. Anyone interested has to demonstrate that they will be supported by their managers.</w:t>
      </w:r>
    </w:p>
    <w:p w14:paraId="29211769" w14:textId="5D6C7338" w:rsidR="00FB06A6" w:rsidRPr="00401721" w:rsidRDefault="00401721" w:rsidP="00401721">
      <w:pPr>
        <w:pStyle w:val="NormalWeb"/>
        <w:spacing w:line="276" w:lineRule="auto"/>
        <w:ind w:left="1440"/>
        <w:jc w:val="both"/>
        <w:rPr>
          <w:rFonts w:ascii="Calibri" w:hAnsi="Calibri"/>
          <w:color w:val="000000"/>
          <w:sz w:val="22"/>
          <w:szCs w:val="22"/>
        </w:rPr>
      </w:pPr>
      <w:r>
        <w:rPr>
          <w:rFonts w:ascii="Calibri" w:hAnsi="Calibri"/>
          <w:color w:val="000000"/>
          <w:sz w:val="22"/>
          <w:szCs w:val="22"/>
          <w:lang w:val="en-US"/>
        </w:rPr>
        <w:t xml:space="preserve">Health Secretary, Vaughan </w:t>
      </w:r>
      <w:proofErr w:type="spellStart"/>
      <w:r>
        <w:rPr>
          <w:rFonts w:ascii="Calibri" w:hAnsi="Calibri"/>
          <w:color w:val="000000"/>
          <w:sz w:val="22"/>
          <w:szCs w:val="22"/>
          <w:lang w:val="en-US"/>
        </w:rPr>
        <w:t>Gething</w:t>
      </w:r>
      <w:proofErr w:type="spellEnd"/>
      <w:r>
        <w:rPr>
          <w:rFonts w:ascii="Calibri" w:hAnsi="Calibri"/>
          <w:color w:val="000000"/>
          <w:sz w:val="22"/>
          <w:szCs w:val="22"/>
          <w:lang w:val="en-US"/>
        </w:rPr>
        <w:t xml:space="preserve">, has recently announced a £95 million package to support a range of education and training </w:t>
      </w:r>
      <w:proofErr w:type="spellStart"/>
      <w:r>
        <w:rPr>
          <w:rFonts w:ascii="Calibri" w:hAnsi="Calibri"/>
          <w:color w:val="000000"/>
          <w:sz w:val="22"/>
          <w:szCs w:val="22"/>
          <w:lang w:val="en-US"/>
        </w:rPr>
        <w:t>programmes</w:t>
      </w:r>
      <w:proofErr w:type="spellEnd"/>
      <w:r>
        <w:rPr>
          <w:rFonts w:ascii="Calibri" w:hAnsi="Calibri"/>
          <w:color w:val="000000"/>
          <w:sz w:val="22"/>
          <w:szCs w:val="22"/>
          <w:lang w:val="en-US"/>
        </w:rPr>
        <w:t xml:space="preserve"> for healthcare professionals in Wales, £500,000 of this will be used to support community healthcare such as advanced practice, education and extended skills training to support primary care clusters.</w:t>
      </w:r>
      <w:r>
        <w:rPr>
          <w:rFonts w:ascii="Calibri" w:hAnsi="Calibri"/>
          <w:color w:val="000000"/>
          <w:sz w:val="22"/>
          <w:szCs w:val="22"/>
        </w:rPr>
        <w:t xml:space="preserve"> </w:t>
      </w:r>
      <w:r>
        <w:rPr>
          <w:rFonts w:ascii="Calibri" w:hAnsi="Calibri"/>
          <w:color w:val="000000"/>
          <w:sz w:val="22"/>
          <w:szCs w:val="22"/>
          <w:lang w:val="en-US"/>
        </w:rPr>
        <w:t xml:space="preserve">It is also understood that the funding package will </w:t>
      </w:r>
      <w:r>
        <w:rPr>
          <w:rFonts w:ascii="Calibri" w:hAnsi="Calibri"/>
          <w:color w:val="000000"/>
          <w:sz w:val="22"/>
          <w:szCs w:val="22"/>
          <w:lang w:val="en-US"/>
        </w:rPr>
        <w:t xml:space="preserve">include an additional cohort </w:t>
      </w:r>
      <w:r>
        <w:rPr>
          <w:rFonts w:ascii="Calibri" w:hAnsi="Calibri"/>
          <w:color w:val="000000"/>
          <w:sz w:val="22"/>
          <w:szCs w:val="22"/>
          <w:lang w:val="en-US"/>
        </w:rPr>
        <w:t xml:space="preserve">physician </w:t>
      </w:r>
      <w:r>
        <w:rPr>
          <w:rFonts w:ascii="Calibri" w:hAnsi="Calibri"/>
          <w:color w:val="000000"/>
          <w:sz w:val="22"/>
          <w:szCs w:val="22"/>
          <w:lang w:val="en-US"/>
        </w:rPr>
        <w:lastRenderedPageBreak/>
        <w:t>associate training places available from September 2017 with 12 of these places hosted by Bangor University and 20 hosted by Swansea University.</w:t>
      </w:r>
    </w:p>
    <w:p w14:paraId="2F0017B9" w14:textId="716ACC00" w:rsidR="00FB06A6" w:rsidRDefault="00FB06A6" w:rsidP="00E437AB">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i/>
          <w:color w:val="1F497D" w:themeColor="text2"/>
          <w:sz w:val="22"/>
          <w:szCs w:val="22"/>
        </w:rPr>
      </w:pPr>
      <w:r w:rsidRPr="00315BD0">
        <w:rPr>
          <w:rFonts w:asciiTheme="minorHAnsi" w:hAnsiTheme="minorHAnsi" w:cs="Arial"/>
          <w:i/>
          <w:color w:val="1F497D" w:themeColor="text2"/>
          <w:sz w:val="22"/>
          <w:szCs w:val="22"/>
        </w:rPr>
        <w:t>Scotland</w:t>
      </w:r>
    </w:p>
    <w:p w14:paraId="29E27AB9" w14:textId="37DD2EC1" w:rsidR="0065715D" w:rsidRPr="0065715D" w:rsidRDefault="0065715D" w:rsidP="0065715D">
      <w:pPr>
        <w:pStyle w:val="ListParagraph"/>
        <w:spacing w:line="276" w:lineRule="auto"/>
        <w:ind w:left="1440"/>
        <w:jc w:val="both"/>
        <w:rPr>
          <w:rFonts w:asciiTheme="minorHAnsi" w:hAnsiTheme="minorHAnsi"/>
          <w:sz w:val="22"/>
          <w:szCs w:val="22"/>
        </w:rPr>
      </w:pPr>
      <w:r w:rsidRPr="0065715D">
        <w:rPr>
          <w:rFonts w:asciiTheme="minorHAnsi" w:hAnsiTheme="minorHAnsi"/>
          <w:sz w:val="22"/>
          <w:szCs w:val="22"/>
        </w:rPr>
        <w:t>EM reported that the Government is supporting the transformation of roles mainly for Nursing, focusing on acute, primary care, paediatrics and neonates, mental health (but not yet official). There is no commissioning at present but it is hoped to be available from 2018. With regard to the MSc, the focus is on ANP and Primary Care. There is a MSc in Advanced Pr</w:t>
      </w:r>
      <w:r>
        <w:rPr>
          <w:rFonts w:asciiTheme="minorHAnsi" w:hAnsiTheme="minorHAnsi"/>
          <w:sz w:val="22"/>
          <w:szCs w:val="22"/>
        </w:rPr>
        <w:t>actice for AHPs, Social Workers</w:t>
      </w:r>
      <w:r w:rsidRPr="0065715D">
        <w:rPr>
          <w:rFonts w:asciiTheme="minorHAnsi" w:hAnsiTheme="minorHAnsi"/>
          <w:sz w:val="22"/>
          <w:szCs w:val="22"/>
        </w:rPr>
        <w:t> in development at her university </w:t>
      </w:r>
      <w:r>
        <w:rPr>
          <w:rFonts w:asciiTheme="minorHAnsi" w:hAnsiTheme="minorHAnsi"/>
          <w:sz w:val="22"/>
          <w:szCs w:val="22"/>
        </w:rPr>
        <w:t xml:space="preserve">(Glasgow Caledonian) </w:t>
      </w:r>
      <w:r w:rsidRPr="0065715D">
        <w:rPr>
          <w:rFonts w:asciiTheme="minorHAnsi" w:hAnsiTheme="minorHAnsi"/>
          <w:sz w:val="22"/>
          <w:szCs w:val="22"/>
        </w:rPr>
        <w:t>and MSc Paramedical Practice is already running to prepare Specialist and Advanced Paramedics. The numbers are healthy but it is likely that many will complete to PG Certificate level only. EM also reported that she sits on local ANP groups and the Council of Deans Committee.</w:t>
      </w:r>
    </w:p>
    <w:p w14:paraId="36480C09" w14:textId="57F9C743" w:rsidR="00E203FF" w:rsidRPr="0065715D" w:rsidRDefault="00E203FF" w:rsidP="0065715D">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sz w:val="22"/>
          <w:szCs w:val="22"/>
        </w:rPr>
      </w:pPr>
    </w:p>
    <w:p w14:paraId="0B4C8FFB" w14:textId="701A269B" w:rsidR="00E203FF" w:rsidRPr="00315BD0" w:rsidRDefault="00E203FF" w:rsidP="00E437AB">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i/>
          <w:color w:val="1F497D" w:themeColor="text2"/>
          <w:sz w:val="22"/>
          <w:szCs w:val="22"/>
        </w:rPr>
      </w:pPr>
      <w:r w:rsidRPr="00315BD0">
        <w:rPr>
          <w:rFonts w:asciiTheme="minorHAnsi" w:hAnsiTheme="minorHAnsi" w:cs="Arial"/>
          <w:i/>
          <w:color w:val="1F497D" w:themeColor="text2"/>
          <w:sz w:val="22"/>
          <w:szCs w:val="22"/>
        </w:rPr>
        <w:t>England</w:t>
      </w:r>
    </w:p>
    <w:p w14:paraId="38A23CBE" w14:textId="58776DD4" w:rsidR="005258CB" w:rsidRPr="00315BD0" w:rsidRDefault="00E437AB" w:rsidP="005258CB">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color w:val="000000" w:themeColor="text1"/>
          <w:sz w:val="22"/>
          <w:szCs w:val="22"/>
        </w:rPr>
      </w:pPr>
      <w:r w:rsidRPr="00315BD0">
        <w:rPr>
          <w:rFonts w:asciiTheme="minorHAnsi" w:hAnsiTheme="minorHAnsi" w:cs="Arial"/>
          <w:color w:val="000000" w:themeColor="text1"/>
          <w:sz w:val="22"/>
          <w:szCs w:val="22"/>
        </w:rPr>
        <w:t>It is clear that there are variations across England with regard to AP funding around the country</w:t>
      </w:r>
      <w:r w:rsidR="00003B3C">
        <w:rPr>
          <w:rFonts w:asciiTheme="minorHAnsi" w:hAnsiTheme="minorHAnsi" w:cs="Arial"/>
          <w:color w:val="000000" w:themeColor="text1"/>
          <w:sz w:val="22"/>
          <w:szCs w:val="22"/>
        </w:rPr>
        <w:t xml:space="preserve"> and the final course awards (PgCert/Pg Dip/MSc) and titles</w:t>
      </w:r>
      <w:r w:rsidRPr="00315BD0">
        <w:rPr>
          <w:rFonts w:asciiTheme="minorHAnsi" w:hAnsiTheme="minorHAnsi" w:cs="Arial"/>
          <w:color w:val="000000" w:themeColor="text1"/>
          <w:sz w:val="22"/>
          <w:szCs w:val="22"/>
        </w:rPr>
        <w:t xml:space="preserve">. CPD commissions are </w:t>
      </w:r>
      <w:r w:rsidR="00003B3C">
        <w:rPr>
          <w:rFonts w:asciiTheme="minorHAnsi" w:hAnsiTheme="minorHAnsi" w:cs="Arial"/>
          <w:color w:val="000000" w:themeColor="text1"/>
          <w:sz w:val="22"/>
          <w:szCs w:val="22"/>
        </w:rPr>
        <w:t xml:space="preserve">predominantly </w:t>
      </w:r>
      <w:r w:rsidRPr="00315BD0">
        <w:rPr>
          <w:rFonts w:asciiTheme="minorHAnsi" w:hAnsiTheme="minorHAnsi" w:cs="Arial"/>
          <w:color w:val="000000" w:themeColor="text1"/>
          <w:sz w:val="22"/>
          <w:szCs w:val="22"/>
        </w:rPr>
        <w:t xml:space="preserve">focusing on clinical assessment and non-medical prescribing. </w:t>
      </w:r>
      <w:r w:rsidR="00003B3C">
        <w:rPr>
          <w:rFonts w:asciiTheme="minorHAnsi" w:hAnsiTheme="minorHAnsi" w:cs="Arial"/>
          <w:color w:val="000000" w:themeColor="text1"/>
          <w:sz w:val="22"/>
          <w:szCs w:val="22"/>
        </w:rPr>
        <w:t>See HEE and Apprenticeship content later.</w:t>
      </w:r>
    </w:p>
    <w:p w14:paraId="3C0EBD58" w14:textId="77777777" w:rsidR="00E437AB" w:rsidRDefault="00E437AB" w:rsidP="00E437AB">
      <w:pPr>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p>
    <w:p w14:paraId="2B6E79DB" w14:textId="77777777" w:rsidR="005876F1" w:rsidRPr="00315BD0" w:rsidRDefault="005876F1" w:rsidP="00E437AB">
      <w:pPr>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p>
    <w:p w14:paraId="3DE42530" w14:textId="4A1FA158" w:rsidR="004D1674" w:rsidRPr="00315BD0" w:rsidRDefault="00E437AB" w:rsidP="00E437AB">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r w:rsidRPr="00315BD0">
        <w:rPr>
          <w:rFonts w:asciiTheme="minorHAnsi" w:hAnsiTheme="minorHAnsi" w:cs="Arial"/>
          <w:color w:val="1F497D" w:themeColor="text2"/>
          <w:sz w:val="22"/>
          <w:szCs w:val="22"/>
        </w:rPr>
        <w:t>Credentialing</w:t>
      </w:r>
    </w:p>
    <w:p w14:paraId="1E30A360" w14:textId="77777777" w:rsidR="00217F42" w:rsidRDefault="00E437AB" w:rsidP="00E437AB">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color w:val="000000" w:themeColor="text1"/>
          <w:sz w:val="22"/>
          <w:szCs w:val="22"/>
        </w:rPr>
      </w:pPr>
      <w:r w:rsidRPr="00315BD0">
        <w:rPr>
          <w:rFonts w:asciiTheme="minorHAnsi" w:hAnsiTheme="minorHAnsi" w:cs="Arial"/>
          <w:color w:val="000000" w:themeColor="text1"/>
          <w:sz w:val="22"/>
          <w:szCs w:val="22"/>
        </w:rPr>
        <w:t xml:space="preserve">KM reported that it had been useful to be involved in the </w:t>
      </w:r>
      <w:r w:rsidR="00217F42">
        <w:rPr>
          <w:rFonts w:asciiTheme="minorHAnsi" w:hAnsiTheme="minorHAnsi" w:cs="Arial"/>
          <w:color w:val="000000" w:themeColor="text1"/>
          <w:sz w:val="22"/>
          <w:szCs w:val="22"/>
        </w:rPr>
        <w:t xml:space="preserve">RCN Credentialing of Advanced Level Nursing Practice </w:t>
      </w:r>
      <w:r w:rsidRPr="00315BD0">
        <w:rPr>
          <w:rFonts w:asciiTheme="minorHAnsi" w:hAnsiTheme="minorHAnsi" w:cs="Arial"/>
          <w:color w:val="000000" w:themeColor="text1"/>
          <w:sz w:val="22"/>
          <w:szCs w:val="22"/>
        </w:rPr>
        <w:t xml:space="preserve">transition process and that the window for </w:t>
      </w:r>
      <w:r w:rsidR="00217F42">
        <w:rPr>
          <w:rFonts w:asciiTheme="minorHAnsi" w:hAnsiTheme="minorHAnsi" w:cs="Arial"/>
          <w:color w:val="000000" w:themeColor="text1"/>
          <w:sz w:val="22"/>
          <w:szCs w:val="22"/>
        </w:rPr>
        <w:t xml:space="preserve">this method for </w:t>
      </w:r>
      <w:r w:rsidRPr="00315BD0">
        <w:rPr>
          <w:rFonts w:asciiTheme="minorHAnsi" w:hAnsiTheme="minorHAnsi" w:cs="Arial"/>
          <w:color w:val="000000" w:themeColor="text1"/>
          <w:sz w:val="22"/>
          <w:szCs w:val="22"/>
        </w:rPr>
        <w:t xml:space="preserve">credentialing is to be kept open until 2020. </w:t>
      </w:r>
      <w:r w:rsidR="00077A63" w:rsidRPr="00315BD0">
        <w:rPr>
          <w:rFonts w:asciiTheme="minorHAnsi" w:hAnsiTheme="minorHAnsi" w:cs="Arial"/>
          <w:color w:val="000000" w:themeColor="text1"/>
          <w:sz w:val="22"/>
          <w:szCs w:val="22"/>
        </w:rPr>
        <w:t xml:space="preserve">KM </w:t>
      </w:r>
      <w:r w:rsidR="00217F42">
        <w:rPr>
          <w:rFonts w:asciiTheme="minorHAnsi" w:hAnsiTheme="minorHAnsi" w:cs="Arial"/>
          <w:color w:val="000000" w:themeColor="text1"/>
          <w:sz w:val="22"/>
          <w:szCs w:val="22"/>
        </w:rPr>
        <w:t>reported that feedback on the Royal College of Emergency Medicine (RCEM) ACP Credentialing suggested that there were some concerns regarding how the decisions were being made about the appropriateness of education.</w:t>
      </w:r>
    </w:p>
    <w:p w14:paraId="3DBA85A5" w14:textId="3A7D95B8" w:rsidR="004D1674" w:rsidRPr="00315BD0" w:rsidRDefault="00E437AB" w:rsidP="004D1674">
      <w:p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315BD0">
        <w:rPr>
          <w:rFonts w:asciiTheme="minorHAnsi" w:hAnsiTheme="minorHAnsi" w:cs="Arial"/>
          <w:sz w:val="22"/>
          <w:szCs w:val="22"/>
        </w:rPr>
        <w:tab/>
      </w:r>
    </w:p>
    <w:p w14:paraId="37A5E921" w14:textId="32ADE804" w:rsidR="004D1674" w:rsidRPr="0051462C" w:rsidRDefault="00077A63" w:rsidP="00077A63">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r w:rsidRPr="0051462C">
        <w:rPr>
          <w:rFonts w:asciiTheme="minorHAnsi" w:hAnsiTheme="minorHAnsi" w:cs="Arial"/>
          <w:b/>
          <w:color w:val="1F497D" w:themeColor="text2"/>
          <w:sz w:val="22"/>
          <w:szCs w:val="22"/>
        </w:rPr>
        <w:t>HEE Activity</w:t>
      </w:r>
      <w:r w:rsidR="00E539BE" w:rsidRPr="0051462C">
        <w:rPr>
          <w:rFonts w:asciiTheme="minorHAnsi" w:hAnsiTheme="minorHAnsi" w:cs="Arial"/>
          <w:b/>
          <w:color w:val="1F497D" w:themeColor="text2"/>
          <w:sz w:val="22"/>
          <w:szCs w:val="22"/>
        </w:rPr>
        <w:t xml:space="preserve"> </w:t>
      </w:r>
    </w:p>
    <w:p w14:paraId="6616DEE9" w14:textId="77777777" w:rsidR="000B2946" w:rsidRPr="00315BD0" w:rsidRDefault="000B2946" w:rsidP="000B2946">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color w:val="1F497D" w:themeColor="text2"/>
          <w:sz w:val="22"/>
          <w:szCs w:val="22"/>
        </w:rPr>
      </w:pPr>
    </w:p>
    <w:p w14:paraId="1CB90ECA" w14:textId="039BA036" w:rsidR="000B2946" w:rsidRDefault="00E539BE" w:rsidP="00E539BE">
      <w:pPr>
        <w:pStyle w:val="ListParagraph"/>
        <w:numPr>
          <w:ilvl w:val="2"/>
          <w:numId w:val="20"/>
        </w:numPr>
        <w:tabs>
          <w:tab w:val="left" w:pos="3780"/>
          <w:tab w:val="left" w:pos="7088"/>
          <w:tab w:val="right" w:pos="8931"/>
          <w:tab w:val="right" w:pos="9000"/>
          <w:tab w:val="right" w:pos="9072"/>
        </w:tabs>
        <w:spacing w:line="276" w:lineRule="auto"/>
        <w:ind w:left="1440" w:right="-45"/>
        <w:jc w:val="both"/>
        <w:rPr>
          <w:rFonts w:asciiTheme="minorHAnsi" w:hAnsiTheme="minorHAnsi" w:cs="Arial"/>
          <w:sz w:val="22"/>
          <w:szCs w:val="22"/>
        </w:rPr>
      </w:pPr>
      <w:r w:rsidRPr="00217F42">
        <w:rPr>
          <w:rFonts w:asciiTheme="minorHAnsi" w:hAnsiTheme="minorHAnsi" w:cs="Arial"/>
          <w:sz w:val="22"/>
          <w:szCs w:val="22"/>
        </w:rPr>
        <w:t xml:space="preserve">Just to note: RP sits </w:t>
      </w:r>
      <w:r w:rsidR="00217F42" w:rsidRPr="00217F42">
        <w:rPr>
          <w:rFonts w:asciiTheme="minorHAnsi" w:hAnsiTheme="minorHAnsi" w:cs="Arial"/>
          <w:sz w:val="22"/>
          <w:szCs w:val="22"/>
        </w:rPr>
        <w:t>on Steering Group</w:t>
      </w:r>
      <w:r w:rsidRPr="00217F42">
        <w:rPr>
          <w:rFonts w:asciiTheme="minorHAnsi" w:hAnsiTheme="minorHAnsi" w:cs="Arial"/>
          <w:sz w:val="22"/>
          <w:szCs w:val="22"/>
        </w:rPr>
        <w:t xml:space="preserve"> whereas KM sits on Working Group (</w:t>
      </w:r>
      <w:r w:rsidR="00217F42" w:rsidRPr="00217F42">
        <w:rPr>
          <w:rFonts w:asciiTheme="minorHAnsi" w:hAnsiTheme="minorHAnsi" w:cs="Arial"/>
          <w:sz w:val="22"/>
          <w:szCs w:val="22"/>
        </w:rPr>
        <w:t xml:space="preserve">mainly </w:t>
      </w:r>
      <w:r w:rsidRPr="00217F42">
        <w:rPr>
          <w:rFonts w:asciiTheme="minorHAnsi" w:hAnsiTheme="minorHAnsi" w:cs="Arial"/>
          <w:sz w:val="22"/>
          <w:szCs w:val="22"/>
        </w:rPr>
        <w:t>HEE representative</w:t>
      </w:r>
      <w:r w:rsidR="00217F42" w:rsidRPr="00217F42">
        <w:rPr>
          <w:rFonts w:asciiTheme="minorHAnsi" w:hAnsiTheme="minorHAnsi" w:cs="Arial"/>
          <w:sz w:val="22"/>
          <w:szCs w:val="22"/>
        </w:rPr>
        <w:t xml:space="preserve">s). </w:t>
      </w:r>
      <w:r w:rsidRPr="00217F42">
        <w:rPr>
          <w:rFonts w:asciiTheme="minorHAnsi" w:hAnsiTheme="minorHAnsi" w:cs="Arial"/>
          <w:sz w:val="22"/>
          <w:szCs w:val="22"/>
        </w:rPr>
        <w:t xml:space="preserve"> </w:t>
      </w:r>
    </w:p>
    <w:p w14:paraId="65F995AF" w14:textId="77777777" w:rsidR="00217F42" w:rsidRDefault="00217F42" w:rsidP="00217F42">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sz w:val="22"/>
          <w:szCs w:val="22"/>
        </w:rPr>
      </w:pPr>
    </w:p>
    <w:p w14:paraId="6EC2C6B5" w14:textId="77777777" w:rsidR="00217F42" w:rsidRDefault="00E539BE" w:rsidP="00217F42">
      <w:pPr>
        <w:pStyle w:val="ListParagraph"/>
        <w:numPr>
          <w:ilvl w:val="2"/>
          <w:numId w:val="20"/>
        </w:numPr>
        <w:tabs>
          <w:tab w:val="left" w:pos="3780"/>
          <w:tab w:val="left" w:pos="7088"/>
          <w:tab w:val="right" w:pos="8931"/>
          <w:tab w:val="right" w:pos="9000"/>
          <w:tab w:val="right" w:pos="9072"/>
        </w:tabs>
        <w:spacing w:line="276" w:lineRule="auto"/>
        <w:ind w:left="1440" w:right="-45"/>
        <w:jc w:val="both"/>
        <w:rPr>
          <w:rFonts w:asciiTheme="minorHAnsi" w:hAnsiTheme="minorHAnsi" w:cs="Arial"/>
          <w:sz w:val="22"/>
          <w:szCs w:val="22"/>
        </w:rPr>
      </w:pPr>
      <w:r w:rsidRPr="00217F42">
        <w:rPr>
          <w:rFonts w:asciiTheme="minorHAnsi" w:hAnsiTheme="minorHAnsi" w:cs="Arial"/>
          <w:sz w:val="22"/>
          <w:szCs w:val="22"/>
        </w:rPr>
        <w:t>RP stated that the</w:t>
      </w:r>
      <w:r w:rsidRPr="00217F42">
        <w:rPr>
          <w:rFonts w:asciiTheme="minorHAnsi" w:hAnsiTheme="minorHAnsi" w:cs="Arial"/>
          <w:color w:val="1F497D" w:themeColor="text2"/>
          <w:sz w:val="22"/>
          <w:szCs w:val="22"/>
        </w:rPr>
        <w:t xml:space="preserve"> </w:t>
      </w:r>
      <w:r w:rsidR="00217F42">
        <w:rPr>
          <w:rFonts w:asciiTheme="minorHAnsi" w:hAnsiTheme="minorHAnsi" w:cs="Arial"/>
          <w:color w:val="1F497D" w:themeColor="text2"/>
          <w:sz w:val="22"/>
          <w:szCs w:val="22"/>
        </w:rPr>
        <w:t xml:space="preserve">Advanced Clinical Practice </w:t>
      </w:r>
      <w:r w:rsidRPr="00217F42">
        <w:rPr>
          <w:rFonts w:asciiTheme="minorHAnsi" w:hAnsiTheme="minorHAnsi" w:cs="Arial"/>
          <w:color w:val="1F497D" w:themeColor="text2"/>
          <w:sz w:val="22"/>
          <w:szCs w:val="22"/>
        </w:rPr>
        <w:t xml:space="preserve">Framework document </w:t>
      </w:r>
      <w:r w:rsidRPr="00217F42">
        <w:rPr>
          <w:rFonts w:asciiTheme="minorHAnsi" w:hAnsiTheme="minorHAnsi" w:cs="Arial"/>
          <w:sz w:val="22"/>
          <w:szCs w:val="22"/>
        </w:rPr>
        <w:t xml:space="preserve">was due for publication as an online </w:t>
      </w:r>
      <w:r w:rsidR="00584FD6" w:rsidRPr="00217F42">
        <w:rPr>
          <w:rFonts w:asciiTheme="minorHAnsi" w:hAnsiTheme="minorHAnsi" w:cs="Arial"/>
          <w:sz w:val="22"/>
          <w:szCs w:val="22"/>
        </w:rPr>
        <w:t xml:space="preserve">document but there have been some last minute comments from the consultation from the CSP and SCOR.  The CSP has stated that it the framework does not represent the view of AHPs and are challenging the process of engagement and whether it reflects the AP role in AHPs. </w:t>
      </w:r>
      <w:r w:rsidR="000B2946" w:rsidRPr="00217F42">
        <w:rPr>
          <w:rFonts w:asciiTheme="minorHAnsi" w:hAnsiTheme="minorHAnsi" w:cs="Arial"/>
          <w:sz w:val="22"/>
          <w:szCs w:val="22"/>
        </w:rPr>
        <w:t>In addition, the role of an AP in mental health has not been articulated. The framework is now to change its emphasis from “have to” to “informing”.</w:t>
      </w:r>
      <w:r w:rsidR="00217F42">
        <w:rPr>
          <w:rFonts w:asciiTheme="minorHAnsi" w:hAnsiTheme="minorHAnsi" w:cs="Arial"/>
          <w:sz w:val="22"/>
          <w:szCs w:val="22"/>
        </w:rPr>
        <w:t xml:space="preserve"> The plan is for a national launch event on Thursday 16</w:t>
      </w:r>
      <w:r w:rsidR="00217F42" w:rsidRPr="00217F42">
        <w:rPr>
          <w:rFonts w:asciiTheme="minorHAnsi" w:hAnsiTheme="minorHAnsi" w:cs="Arial"/>
          <w:sz w:val="22"/>
          <w:szCs w:val="22"/>
          <w:vertAlign w:val="superscript"/>
        </w:rPr>
        <w:t>th</w:t>
      </w:r>
      <w:r w:rsidR="00217F42">
        <w:rPr>
          <w:rFonts w:asciiTheme="minorHAnsi" w:hAnsiTheme="minorHAnsi" w:cs="Arial"/>
          <w:sz w:val="22"/>
          <w:szCs w:val="22"/>
        </w:rPr>
        <w:t xml:space="preserve"> November 2017. A Toolkit with additional resources will follow.</w:t>
      </w:r>
    </w:p>
    <w:p w14:paraId="468D1BDB" w14:textId="77777777" w:rsidR="00217F42" w:rsidRPr="00217F42" w:rsidRDefault="00217F42" w:rsidP="00217F42">
      <w:pPr>
        <w:pStyle w:val="ListParagraph"/>
        <w:rPr>
          <w:rFonts w:asciiTheme="minorHAnsi" w:hAnsiTheme="minorHAnsi" w:cs="Arial"/>
          <w:sz w:val="22"/>
          <w:szCs w:val="22"/>
        </w:rPr>
      </w:pPr>
    </w:p>
    <w:p w14:paraId="671A30EF" w14:textId="5E809062" w:rsidR="001E3434" w:rsidRDefault="000B2946" w:rsidP="00217F42">
      <w:pPr>
        <w:pStyle w:val="ListParagraph"/>
        <w:numPr>
          <w:ilvl w:val="2"/>
          <w:numId w:val="20"/>
        </w:numPr>
        <w:tabs>
          <w:tab w:val="left" w:pos="3780"/>
          <w:tab w:val="left" w:pos="7088"/>
          <w:tab w:val="right" w:pos="8931"/>
          <w:tab w:val="right" w:pos="9000"/>
          <w:tab w:val="right" w:pos="9072"/>
        </w:tabs>
        <w:spacing w:line="276" w:lineRule="auto"/>
        <w:ind w:left="1440" w:right="-45"/>
        <w:jc w:val="both"/>
        <w:rPr>
          <w:rFonts w:asciiTheme="minorHAnsi" w:hAnsiTheme="minorHAnsi" w:cs="Arial"/>
          <w:sz w:val="22"/>
          <w:szCs w:val="22"/>
        </w:rPr>
      </w:pPr>
      <w:r w:rsidRPr="00217F42">
        <w:rPr>
          <w:rFonts w:asciiTheme="minorHAnsi" w:hAnsiTheme="minorHAnsi" w:cs="Arial"/>
          <w:sz w:val="22"/>
          <w:szCs w:val="22"/>
        </w:rPr>
        <w:t xml:space="preserve">The </w:t>
      </w:r>
      <w:r w:rsidRPr="00217F42">
        <w:rPr>
          <w:rFonts w:asciiTheme="minorHAnsi" w:hAnsiTheme="minorHAnsi" w:cs="Arial"/>
          <w:color w:val="1F497D" w:themeColor="text2"/>
          <w:sz w:val="22"/>
          <w:szCs w:val="22"/>
        </w:rPr>
        <w:t>HCP Education and Learning Group</w:t>
      </w:r>
      <w:r w:rsidRPr="00217F42">
        <w:rPr>
          <w:rFonts w:asciiTheme="minorHAnsi" w:hAnsiTheme="minorHAnsi" w:cs="Arial"/>
          <w:sz w:val="22"/>
          <w:szCs w:val="22"/>
        </w:rPr>
        <w:t xml:space="preserve"> </w:t>
      </w:r>
      <w:r w:rsidR="00217F42">
        <w:rPr>
          <w:rFonts w:asciiTheme="minorHAnsi" w:hAnsiTheme="minorHAnsi" w:cs="Arial"/>
          <w:sz w:val="22"/>
          <w:szCs w:val="22"/>
        </w:rPr>
        <w:t>is a multi-allied professional group with representation from t</w:t>
      </w:r>
      <w:r w:rsidRPr="00217F42">
        <w:rPr>
          <w:rFonts w:asciiTheme="minorHAnsi" w:hAnsiTheme="minorHAnsi" w:cs="Arial"/>
          <w:sz w:val="22"/>
          <w:szCs w:val="22"/>
        </w:rPr>
        <w:t>he HCPC and Council of Deans</w:t>
      </w:r>
      <w:r w:rsidR="00217F42">
        <w:rPr>
          <w:rFonts w:asciiTheme="minorHAnsi" w:hAnsiTheme="minorHAnsi" w:cs="Arial"/>
          <w:sz w:val="22"/>
          <w:szCs w:val="22"/>
        </w:rPr>
        <w:t xml:space="preserve">. They want </w:t>
      </w:r>
      <w:r w:rsidRPr="00217F42">
        <w:rPr>
          <w:rFonts w:asciiTheme="minorHAnsi" w:hAnsiTheme="minorHAnsi" w:cs="Arial"/>
          <w:sz w:val="22"/>
          <w:szCs w:val="22"/>
        </w:rPr>
        <w:t xml:space="preserve">AAPE to be involved in the group and vice-versa.  Many members have voiced their disappointment about generalising practice (more consistent with an apprenticeship role) and not recognising the specialised and high levels of practice within their areas (such as MSK and neurology). </w:t>
      </w:r>
      <w:r w:rsidR="00217F42">
        <w:rPr>
          <w:rFonts w:asciiTheme="minorHAnsi" w:hAnsiTheme="minorHAnsi" w:cs="Arial"/>
          <w:sz w:val="22"/>
          <w:szCs w:val="22"/>
        </w:rPr>
        <w:t xml:space="preserve">KM proposed to invite Sally Gosling (Policy Lead at the CSP) to the next committee member in November with a view to co-opting her onto the group. As a reciprocal arrangement, AAPE will be invited to join the HC EL group. </w:t>
      </w:r>
    </w:p>
    <w:p w14:paraId="596CF45B" w14:textId="77777777" w:rsidR="0051462C" w:rsidRPr="0051462C" w:rsidRDefault="0051462C" w:rsidP="0051462C">
      <w:pPr>
        <w:pStyle w:val="ListParagraph"/>
        <w:jc w:val="right"/>
        <w:rPr>
          <w:rFonts w:asciiTheme="minorHAnsi" w:hAnsiTheme="minorHAnsi" w:cs="Arial"/>
          <w:b/>
          <w:sz w:val="22"/>
          <w:szCs w:val="22"/>
        </w:rPr>
      </w:pPr>
      <w:r>
        <w:rPr>
          <w:rFonts w:asciiTheme="minorHAnsi" w:hAnsiTheme="minorHAnsi" w:cs="Arial"/>
          <w:b/>
          <w:color w:val="1F497D" w:themeColor="text2"/>
          <w:sz w:val="22"/>
          <w:szCs w:val="22"/>
        </w:rPr>
        <w:t>ACTION: KM to invite Sally Gosling</w:t>
      </w:r>
    </w:p>
    <w:p w14:paraId="507B27F9" w14:textId="77777777" w:rsidR="0051462C" w:rsidRPr="0051462C" w:rsidRDefault="0051462C" w:rsidP="0051462C">
      <w:pPr>
        <w:pStyle w:val="ListParagraph"/>
        <w:jc w:val="right"/>
        <w:rPr>
          <w:rFonts w:asciiTheme="minorHAnsi" w:hAnsiTheme="minorHAnsi" w:cs="Arial"/>
          <w:b/>
          <w:sz w:val="22"/>
          <w:szCs w:val="22"/>
        </w:rPr>
      </w:pPr>
    </w:p>
    <w:p w14:paraId="253BDBE4" w14:textId="77777777" w:rsidR="0051462C" w:rsidRPr="0051462C" w:rsidRDefault="0051462C" w:rsidP="0051462C">
      <w:pPr>
        <w:pStyle w:val="ListParagraph"/>
        <w:rPr>
          <w:rFonts w:asciiTheme="minorHAnsi" w:hAnsiTheme="minorHAnsi" w:cs="Arial"/>
          <w:sz w:val="22"/>
          <w:szCs w:val="22"/>
        </w:rPr>
      </w:pPr>
    </w:p>
    <w:p w14:paraId="2B1379FE" w14:textId="30CA0052" w:rsidR="0051462C" w:rsidRDefault="0051462C" w:rsidP="00217F42">
      <w:pPr>
        <w:pStyle w:val="ListParagraph"/>
        <w:numPr>
          <w:ilvl w:val="2"/>
          <w:numId w:val="20"/>
        </w:numPr>
        <w:tabs>
          <w:tab w:val="left" w:pos="3780"/>
          <w:tab w:val="left" w:pos="7088"/>
          <w:tab w:val="right" w:pos="8931"/>
          <w:tab w:val="right" w:pos="9000"/>
          <w:tab w:val="right" w:pos="9072"/>
        </w:tabs>
        <w:spacing w:line="276" w:lineRule="auto"/>
        <w:ind w:left="1440" w:right="-45"/>
        <w:jc w:val="both"/>
        <w:rPr>
          <w:rFonts w:asciiTheme="minorHAnsi" w:hAnsiTheme="minorHAnsi" w:cs="Arial"/>
          <w:b/>
          <w:color w:val="1F497D" w:themeColor="text2"/>
          <w:sz w:val="22"/>
          <w:szCs w:val="22"/>
        </w:rPr>
      </w:pPr>
      <w:r>
        <w:rPr>
          <w:rFonts w:asciiTheme="minorHAnsi" w:hAnsiTheme="minorHAnsi" w:cs="Arial"/>
          <w:b/>
          <w:color w:val="1F497D" w:themeColor="text2"/>
          <w:sz w:val="22"/>
          <w:szCs w:val="22"/>
        </w:rPr>
        <w:t>Advanced Clinical Practitioner Apprenticeships and Trailblazers</w:t>
      </w:r>
    </w:p>
    <w:p w14:paraId="3BB52E9D" w14:textId="77777777" w:rsidR="0051462C" w:rsidRDefault="0051462C" w:rsidP="0051462C">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b/>
          <w:color w:val="1F497D" w:themeColor="text2"/>
          <w:sz w:val="22"/>
          <w:szCs w:val="22"/>
        </w:rPr>
      </w:pPr>
    </w:p>
    <w:p w14:paraId="3C8A42DA" w14:textId="0690A17C" w:rsidR="0051462C" w:rsidRPr="0051462C" w:rsidRDefault="0051462C" w:rsidP="0051462C">
      <w:pPr>
        <w:pStyle w:val="ListParagraph"/>
        <w:numPr>
          <w:ilvl w:val="0"/>
          <w:numId w:val="25"/>
        </w:numPr>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r w:rsidRPr="0051462C">
        <w:rPr>
          <w:rFonts w:asciiTheme="minorHAnsi" w:hAnsiTheme="minorHAnsi" w:cs="Arial"/>
          <w:sz w:val="22"/>
          <w:szCs w:val="22"/>
        </w:rPr>
        <w:t>KM confirmed that as part of the trailblazers for APs, expressions of interest have been submitted for the next funding stream</w:t>
      </w:r>
      <w:r>
        <w:rPr>
          <w:rStyle w:val="FootnoteReference"/>
          <w:rFonts w:asciiTheme="minorHAnsi" w:hAnsiTheme="minorHAnsi" w:cs="Arial"/>
          <w:sz w:val="22"/>
          <w:szCs w:val="22"/>
        </w:rPr>
        <w:footnoteReference w:id="1"/>
      </w:r>
      <w:r w:rsidR="005533C5">
        <w:rPr>
          <w:rFonts w:asciiTheme="minorHAnsi" w:hAnsiTheme="minorHAnsi" w:cs="Arial"/>
          <w:sz w:val="22"/>
          <w:szCs w:val="22"/>
        </w:rPr>
        <w:t>.</w:t>
      </w:r>
    </w:p>
    <w:p w14:paraId="1FEF3920" w14:textId="27E9F3BB" w:rsidR="0051462C" w:rsidRPr="0051462C" w:rsidRDefault="0051462C" w:rsidP="0051462C">
      <w:pPr>
        <w:pStyle w:val="ListParagraph"/>
        <w:numPr>
          <w:ilvl w:val="0"/>
          <w:numId w:val="25"/>
        </w:numPr>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r w:rsidRPr="0051462C">
        <w:rPr>
          <w:rFonts w:asciiTheme="minorHAnsi" w:hAnsiTheme="minorHAnsi" w:cs="Arial"/>
          <w:sz w:val="22"/>
          <w:szCs w:val="22"/>
        </w:rPr>
        <w:t>Practice standards are being developed very quickly; standards are out for consultation</w:t>
      </w:r>
      <w:r>
        <w:rPr>
          <w:rFonts w:asciiTheme="minorHAnsi" w:hAnsiTheme="minorHAnsi" w:cs="Arial"/>
          <w:sz w:val="22"/>
          <w:szCs w:val="22"/>
        </w:rPr>
        <w:t xml:space="preserve">. </w:t>
      </w:r>
      <w:r w:rsidRPr="0051462C">
        <w:rPr>
          <w:rFonts w:asciiTheme="minorHAnsi" w:hAnsiTheme="minorHAnsi" w:cs="Arial"/>
          <w:sz w:val="22"/>
          <w:szCs w:val="22"/>
        </w:rPr>
        <w:t>To note: standards cannot mirror other things an</w:t>
      </w:r>
      <w:r>
        <w:rPr>
          <w:rFonts w:asciiTheme="minorHAnsi" w:hAnsiTheme="minorHAnsi" w:cs="Arial"/>
          <w:sz w:val="22"/>
          <w:szCs w:val="22"/>
        </w:rPr>
        <w:t>d have to be different from existing roles</w:t>
      </w:r>
      <w:r w:rsidR="005533C5">
        <w:rPr>
          <w:rFonts w:asciiTheme="minorHAnsi" w:hAnsiTheme="minorHAnsi" w:cs="Arial"/>
          <w:sz w:val="22"/>
          <w:szCs w:val="22"/>
        </w:rPr>
        <w:t>.</w:t>
      </w:r>
    </w:p>
    <w:p w14:paraId="5857D94E" w14:textId="661D4CA2" w:rsidR="0051462C" w:rsidRPr="0051462C" w:rsidRDefault="0051462C" w:rsidP="0051462C">
      <w:pPr>
        <w:pStyle w:val="ListParagraph"/>
        <w:numPr>
          <w:ilvl w:val="0"/>
          <w:numId w:val="25"/>
        </w:numPr>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r w:rsidRPr="0051462C">
        <w:rPr>
          <w:rFonts w:asciiTheme="minorHAnsi" w:hAnsiTheme="minorHAnsi" w:cs="Arial"/>
          <w:sz w:val="22"/>
          <w:szCs w:val="22"/>
        </w:rPr>
        <w:t>Timeframe: Courses to commence in September 2018</w:t>
      </w:r>
      <w:r w:rsidR="005533C5">
        <w:rPr>
          <w:rFonts w:asciiTheme="minorHAnsi" w:hAnsiTheme="minorHAnsi" w:cs="Arial"/>
          <w:sz w:val="22"/>
          <w:szCs w:val="22"/>
        </w:rPr>
        <w:t>.</w:t>
      </w:r>
    </w:p>
    <w:p w14:paraId="66E4A651" w14:textId="617EE564" w:rsidR="0051462C" w:rsidRPr="0051462C" w:rsidRDefault="0051462C" w:rsidP="0051462C">
      <w:pPr>
        <w:pStyle w:val="ListParagraph"/>
        <w:numPr>
          <w:ilvl w:val="0"/>
          <w:numId w:val="25"/>
        </w:numPr>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r>
        <w:rPr>
          <w:rFonts w:asciiTheme="minorHAnsi" w:hAnsiTheme="minorHAnsi" w:cs="Arial"/>
          <w:sz w:val="22"/>
          <w:szCs w:val="22"/>
        </w:rPr>
        <w:t>A key aspect is that it is the employer that is the lead for the apprenticeships with the HEI in a supporting role to deliver the on-programme l</w:t>
      </w:r>
      <w:r w:rsidR="005533C5">
        <w:rPr>
          <w:rFonts w:asciiTheme="minorHAnsi" w:hAnsiTheme="minorHAnsi" w:cs="Arial"/>
          <w:sz w:val="22"/>
          <w:szCs w:val="22"/>
        </w:rPr>
        <w:t>earning.</w:t>
      </w:r>
    </w:p>
    <w:p w14:paraId="6C53EFF2" w14:textId="6DBCDA79" w:rsidR="0051462C" w:rsidRPr="0051462C" w:rsidRDefault="0051462C" w:rsidP="0051462C">
      <w:pPr>
        <w:pStyle w:val="ListParagraph"/>
        <w:numPr>
          <w:ilvl w:val="0"/>
          <w:numId w:val="25"/>
        </w:numPr>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r w:rsidRPr="0051462C">
        <w:rPr>
          <w:rFonts w:asciiTheme="minorHAnsi" w:hAnsiTheme="minorHAnsi" w:cs="Arial"/>
          <w:sz w:val="22"/>
          <w:szCs w:val="22"/>
        </w:rPr>
        <w:t>Writing pre-registration entry requirements and any prior learning</w:t>
      </w:r>
      <w:r w:rsidR="005533C5">
        <w:rPr>
          <w:rFonts w:asciiTheme="minorHAnsi" w:hAnsiTheme="minorHAnsi" w:cs="Arial"/>
          <w:sz w:val="22"/>
          <w:szCs w:val="22"/>
        </w:rPr>
        <w:t xml:space="preserve"> required.</w:t>
      </w:r>
    </w:p>
    <w:p w14:paraId="17337821" w14:textId="504E5E93" w:rsidR="0051462C" w:rsidRPr="005533C5" w:rsidRDefault="0051462C" w:rsidP="0051462C">
      <w:pPr>
        <w:pStyle w:val="ListParagraph"/>
        <w:numPr>
          <w:ilvl w:val="0"/>
          <w:numId w:val="25"/>
        </w:numPr>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r w:rsidRPr="0051462C">
        <w:rPr>
          <w:rFonts w:asciiTheme="minorHAnsi" w:hAnsiTheme="minorHAnsi" w:cs="Arial"/>
          <w:sz w:val="22"/>
          <w:szCs w:val="22"/>
        </w:rPr>
        <w:t>Discussion took place regarding the pros and cons of the apprenticeship route. Inspectors, similar to those for OFSTED, will want to view learning reports on all students and review of all lesson plans and centres could be inspected at any time. In essence, any organisation would need to be ready for inspection at all times</w:t>
      </w:r>
      <w:r w:rsidR="005533C5">
        <w:rPr>
          <w:rFonts w:asciiTheme="minorHAnsi" w:hAnsiTheme="minorHAnsi" w:cs="Arial"/>
          <w:sz w:val="22"/>
          <w:szCs w:val="22"/>
        </w:rPr>
        <w:t>.</w:t>
      </w:r>
      <w:r w:rsidRPr="0051462C">
        <w:rPr>
          <w:rFonts w:asciiTheme="minorHAnsi" w:hAnsiTheme="minorHAnsi" w:cs="Arial"/>
          <w:sz w:val="22"/>
          <w:szCs w:val="22"/>
        </w:rPr>
        <w:t xml:space="preserve"> </w:t>
      </w:r>
    </w:p>
    <w:p w14:paraId="5A3C5E75" w14:textId="30EA3D95" w:rsidR="005533C5" w:rsidRPr="005533C5" w:rsidRDefault="0051462C" w:rsidP="005533C5">
      <w:pPr>
        <w:pStyle w:val="ListParagraph"/>
        <w:numPr>
          <w:ilvl w:val="0"/>
          <w:numId w:val="25"/>
        </w:numPr>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r w:rsidRPr="005533C5">
        <w:rPr>
          <w:rFonts w:asciiTheme="minorHAnsi" w:hAnsiTheme="minorHAnsi" w:cs="Arial"/>
          <w:sz w:val="22"/>
          <w:szCs w:val="22"/>
        </w:rPr>
        <w:t>A contentious issue is the inclusion of prescribing rights in the standards as</w:t>
      </w:r>
      <w:r w:rsidR="005533C5" w:rsidRPr="005533C5">
        <w:rPr>
          <w:rFonts w:asciiTheme="minorHAnsi" w:hAnsiTheme="minorHAnsi" w:cs="Arial"/>
          <w:sz w:val="22"/>
          <w:szCs w:val="22"/>
        </w:rPr>
        <w:t xml:space="preserve"> this would exclude some groups, for e.g. orthoptics and radiography</w:t>
      </w:r>
      <w:r w:rsidR="005533C5">
        <w:rPr>
          <w:rFonts w:asciiTheme="minorHAnsi" w:hAnsiTheme="minorHAnsi" w:cs="Arial"/>
          <w:sz w:val="22"/>
          <w:szCs w:val="22"/>
        </w:rPr>
        <w:t>.</w:t>
      </w:r>
    </w:p>
    <w:p w14:paraId="42807FE6" w14:textId="61C83A7C" w:rsidR="005533C5" w:rsidRPr="005533C5" w:rsidRDefault="005533C5" w:rsidP="005533C5">
      <w:pPr>
        <w:pStyle w:val="ListParagraph"/>
        <w:numPr>
          <w:ilvl w:val="0"/>
          <w:numId w:val="25"/>
        </w:numPr>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r w:rsidRPr="005533C5">
        <w:rPr>
          <w:rFonts w:asciiTheme="minorHAnsi" w:hAnsiTheme="minorHAnsi" w:cs="Arial"/>
          <w:sz w:val="22"/>
          <w:szCs w:val="22"/>
        </w:rPr>
        <w:t>The focus is predominantly seen as medical replacement but</w:t>
      </w:r>
      <w:r>
        <w:rPr>
          <w:rFonts w:asciiTheme="minorHAnsi" w:hAnsiTheme="minorHAnsi" w:cs="Arial"/>
          <w:sz w:val="22"/>
          <w:szCs w:val="22"/>
        </w:rPr>
        <w:t xml:space="preserve"> it does refer to the 4 pillars.</w:t>
      </w:r>
    </w:p>
    <w:p w14:paraId="5E7C1BE4" w14:textId="7F377329" w:rsidR="0051462C" w:rsidRPr="005533C5" w:rsidRDefault="005533C5" w:rsidP="005533C5">
      <w:pPr>
        <w:pStyle w:val="ListParagraph"/>
        <w:numPr>
          <w:ilvl w:val="0"/>
          <w:numId w:val="25"/>
        </w:numPr>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r w:rsidRPr="005533C5">
        <w:rPr>
          <w:rFonts w:asciiTheme="minorHAnsi" w:hAnsiTheme="minorHAnsi" w:cs="Arial"/>
          <w:sz w:val="22"/>
          <w:szCs w:val="22"/>
        </w:rPr>
        <w:t>A full Master’s programme is stipulated with an integrated model. This means that the End Point Assessment (EPA) will form the final 20 credit module. This would mean that students would not be able to undertake the usual approach of a dissertation (60 credits)</w:t>
      </w:r>
      <w:r>
        <w:rPr>
          <w:rFonts w:asciiTheme="minorHAnsi" w:hAnsiTheme="minorHAnsi" w:cs="Arial"/>
          <w:sz w:val="22"/>
          <w:szCs w:val="22"/>
        </w:rPr>
        <w:t>.</w:t>
      </w:r>
    </w:p>
    <w:p w14:paraId="7802FDFE" w14:textId="0D49D998" w:rsidR="005533C5" w:rsidRPr="005533C5" w:rsidRDefault="005533C5" w:rsidP="005533C5">
      <w:pPr>
        <w:pStyle w:val="ListParagraph"/>
        <w:numPr>
          <w:ilvl w:val="0"/>
          <w:numId w:val="25"/>
        </w:numPr>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r>
        <w:rPr>
          <w:rFonts w:asciiTheme="minorHAnsi" w:hAnsiTheme="minorHAnsi" w:cs="Arial"/>
          <w:sz w:val="22"/>
          <w:szCs w:val="22"/>
        </w:rPr>
        <w:t>Students can only progress to the EPA when they have achieved a set point.</w:t>
      </w:r>
    </w:p>
    <w:p w14:paraId="69922008" w14:textId="391285B9" w:rsidR="0051462C" w:rsidRPr="005533C5" w:rsidRDefault="005533C5" w:rsidP="005533C5">
      <w:pPr>
        <w:pStyle w:val="ListParagraph"/>
        <w:numPr>
          <w:ilvl w:val="0"/>
          <w:numId w:val="25"/>
        </w:numPr>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r>
        <w:rPr>
          <w:rFonts w:asciiTheme="minorHAnsi" w:hAnsiTheme="minorHAnsi" w:cs="Arial"/>
          <w:sz w:val="22"/>
          <w:szCs w:val="22"/>
        </w:rPr>
        <w:t>Proposals for the EPA are currently to have two aspects: a presentation in relation to work-based learning project such as service evaluation/ implications for service and patient care and an open book exam based on cases that the student brings with them where they answer a series of questions. All of the ACPs standards will need to be assessed across these two methods.</w:t>
      </w:r>
    </w:p>
    <w:p w14:paraId="1484E010" w14:textId="3DF4B4A8" w:rsidR="005533C5" w:rsidRPr="005533C5" w:rsidRDefault="005533C5" w:rsidP="005533C5">
      <w:pPr>
        <w:pStyle w:val="ListParagraph"/>
        <w:numPr>
          <w:ilvl w:val="0"/>
          <w:numId w:val="25"/>
        </w:numPr>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r>
        <w:rPr>
          <w:rFonts w:asciiTheme="minorHAnsi" w:hAnsiTheme="minorHAnsi" w:cs="Arial"/>
          <w:sz w:val="22"/>
          <w:szCs w:val="22"/>
        </w:rPr>
        <w:lastRenderedPageBreak/>
        <w:t>They will only gain their final Master’s award if they pass the EPA.</w:t>
      </w:r>
    </w:p>
    <w:p w14:paraId="453DED95" w14:textId="77777777" w:rsidR="005533C5" w:rsidRPr="005533C5" w:rsidRDefault="00D70D24" w:rsidP="005533C5">
      <w:pPr>
        <w:pStyle w:val="ListParagraph"/>
        <w:numPr>
          <w:ilvl w:val="0"/>
          <w:numId w:val="25"/>
        </w:numPr>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r w:rsidRPr="005533C5">
        <w:rPr>
          <w:rFonts w:asciiTheme="minorHAnsi" w:hAnsiTheme="minorHAnsi" w:cs="Arial"/>
          <w:sz w:val="22"/>
          <w:szCs w:val="22"/>
        </w:rPr>
        <w:t>All organisations are paying into the scheme but obviously keen to get something back!</w:t>
      </w:r>
    </w:p>
    <w:p w14:paraId="260B8459" w14:textId="1C7C3096" w:rsidR="00D70D24" w:rsidRPr="005533C5" w:rsidRDefault="00D70D24" w:rsidP="005533C5">
      <w:pPr>
        <w:pStyle w:val="ListParagraph"/>
        <w:numPr>
          <w:ilvl w:val="0"/>
          <w:numId w:val="25"/>
        </w:numPr>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r w:rsidRPr="005533C5">
        <w:rPr>
          <w:rFonts w:asciiTheme="minorHAnsi" w:hAnsiTheme="minorHAnsi" w:cs="Arial"/>
          <w:sz w:val="22"/>
          <w:szCs w:val="22"/>
        </w:rPr>
        <w:t>T</w:t>
      </w:r>
      <w:r w:rsidR="005533C5">
        <w:rPr>
          <w:rFonts w:asciiTheme="minorHAnsi" w:hAnsiTheme="minorHAnsi" w:cs="Arial"/>
          <w:sz w:val="22"/>
          <w:szCs w:val="22"/>
        </w:rPr>
        <w:t>here will be a national set fee determined by the Institute of Apprenticeships.</w:t>
      </w:r>
    </w:p>
    <w:p w14:paraId="2E1F4928" w14:textId="77ABBE05" w:rsidR="005876F1" w:rsidRPr="00E9777E" w:rsidRDefault="005876F1" w:rsidP="004D1674">
      <w:p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p>
    <w:p w14:paraId="1A13D190" w14:textId="77777777" w:rsidR="007E5B1B" w:rsidRPr="007E5B1B" w:rsidRDefault="00E9777E" w:rsidP="007E5B1B">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r w:rsidRPr="007E5B1B">
        <w:rPr>
          <w:rFonts w:asciiTheme="minorHAnsi" w:hAnsiTheme="minorHAnsi" w:cs="Arial"/>
          <w:b/>
          <w:color w:val="1F497D" w:themeColor="text2"/>
          <w:sz w:val="24"/>
          <w:szCs w:val="24"/>
        </w:rPr>
        <w:t>Website and social media</w:t>
      </w:r>
    </w:p>
    <w:p w14:paraId="53ABFB9F" w14:textId="77777777" w:rsidR="007E5B1B" w:rsidRPr="007E5B1B" w:rsidRDefault="00100F2A" w:rsidP="007E5B1B">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r w:rsidRPr="007E5B1B">
        <w:rPr>
          <w:rFonts w:asciiTheme="minorHAnsi" w:hAnsiTheme="minorHAnsi" w:cs="Arial"/>
          <w:sz w:val="22"/>
          <w:szCs w:val="22"/>
        </w:rPr>
        <w:t>Website</w:t>
      </w:r>
    </w:p>
    <w:p w14:paraId="13886170" w14:textId="42656D0E" w:rsidR="007E5B1B" w:rsidRPr="007E5B1B" w:rsidRDefault="00F468FC" w:rsidP="007E5B1B">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r w:rsidRPr="007E5B1B">
        <w:rPr>
          <w:rFonts w:asciiTheme="minorHAnsi" w:hAnsiTheme="minorHAnsi" w:cs="Arial"/>
          <w:sz w:val="22"/>
          <w:szCs w:val="22"/>
        </w:rPr>
        <w:t xml:space="preserve">AAPE: need to add health care to the website. </w:t>
      </w:r>
      <w:r w:rsidRPr="007E5B1B">
        <w:rPr>
          <w:rFonts w:asciiTheme="minorHAnsi" w:hAnsiTheme="minorHAnsi" w:cs="Arial"/>
          <w:sz w:val="22"/>
          <w:szCs w:val="22"/>
        </w:rPr>
        <w:tab/>
      </w:r>
      <w:r w:rsidR="00AB0EFE">
        <w:rPr>
          <w:rFonts w:asciiTheme="minorHAnsi" w:hAnsiTheme="minorHAnsi" w:cs="Arial"/>
          <w:sz w:val="22"/>
          <w:szCs w:val="22"/>
        </w:rPr>
        <w:tab/>
        <w:t xml:space="preserve">        </w:t>
      </w:r>
      <w:r w:rsidRPr="00AB0EFE">
        <w:rPr>
          <w:rFonts w:asciiTheme="minorHAnsi" w:hAnsiTheme="minorHAnsi" w:cs="Arial"/>
          <w:b/>
          <w:color w:val="1F497D" w:themeColor="text2"/>
          <w:sz w:val="22"/>
          <w:szCs w:val="22"/>
        </w:rPr>
        <w:t>Action: Helen Orton</w:t>
      </w:r>
    </w:p>
    <w:p w14:paraId="2BD90FCE" w14:textId="48158DDF" w:rsidR="007E5B1B" w:rsidRPr="007E5B1B" w:rsidRDefault="00100F2A" w:rsidP="007E5B1B">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r w:rsidRPr="007E5B1B">
        <w:rPr>
          <w:rFonts w:asciiTheme="minorHAnsi" w:hAnsiTheme="minorHAnsi" w:cs="Arial"/>
          <w:sz w:val="22"/>
          <w:szCs w:val="22"/>
        </w:rPr>
        <w:t xml:space="preserve">Governance issues: minutes from meetings are located in different areas on the website. </w:t>
      </w:r>
      <w:r w:rsidRPr="007E5B1B">
        <w:rPr>
          <w:rFonts w:asciiTheme="minorHAnsi" w:hAnsiTheme="minorHAnsi" w:cs="Arial"/>
          <w:sz w:val="22"/>
          <w:szCs w:val="22"/>
        </w:rPr>
        <w:tab/>
      </w:r>
      <w:r w:rsidRPr="00AB0EFE">
        <w:rPr>
          <w:rFonts w:asciiTheme="minorHAnsi" w:hAnsiTheme="minorHAnsi" w:cs="Arial"/>
          <w:b/>
          <w:sz w:val="22"/>
          <w:szCs w:val="22"/>
        </w:rPr>
        <w:t xml:space="preserve">                               </w:t>
      </w:r>
      <w:r w:rsidR="00AB0EFE">
        <w:rPr>
          <w:rFonts w:asciiTheme="minorHAnsi" w:hAnsiTheme="minorHAnsi" w:cs="Arial"/>
          <w:b/>
          <w:sz w:val="22"/>
          <w:szCs w:val="22"/>
        </w:rPr>
        <w:t xml:space="preserve">         </w:t>
      </w:r>
      <w:r w:rsidRPr="00AB0EFE">
        <w:rPr>
          <w:rFonts w:asciiTheme="minorHAnsi" w:hAnsiTheme="minorHAnsi" w:cs="Arial"/>
          <w:b/>
          <w:color w:val="1F497D" w:themeColor="text2"/>
          <w:sz w:val="22"/>
          <w:szCs w:val="22"/>
        </w:rPr>
        <w:t>Action: HO to liaise with Craig to sort</w:t>
      </w:r>
    </w:p>
    <w:p w14:paraId="7DF09167" w14:textId="77777777" w:rsidR="00AB0EFE" w:rsidRPr="00AB0EFE" w:rsidRDefault="00100F2A" w:rsidP="00AB0EFE">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b/>
          <w:color w:val="1F497D" w:themeColor="text2"/>
          <w:sz w:val="22"/>
          <w:szCs w:val="22"/>
        </w:rPr>
      </w:pPr>
      <w:r w:rsidRPr="007E5B1B">
        <w:rPr>
          <w:rFonts w:asciiTheme="minorHAnsi" w:hAnsiTheme="minorHAnsi" w:cs="Arial"/>
          <w:sz w:val="22"/>
          <w:szCs w:val="22"/>
        </w:rPr>
        <w:t>Blog: decided to “park” this for the time being and direct energies in other areas such as social media developments</w:t>
      </w:r>
      <w:r w:rsidR="00AB0EFE">
        <w:rPr>
          <w:rFonts w:asciiTheme="minorHAnsi" w:hAnsiTheme="minorHAnsi" w:cs="Arial"/>
          <w:sz w:val="22"/>
          <w:szCs w:val="22"/>
        </w:rPr>
        <w:t xml:space="preserve"> but use the NEWS section instead for regular updates</w:t>
      </w:r>
      <w:r w:rsidRPr="007E5B1B">
        <w:rPr>
          <w:rFonts w:asciiTheme="minorHAnsi" w:hAnsiTheme="minorHAnsi" w:cs="Arial"/>
          <w:sz w:val="22"/>
          <w:szCs w:val="22"/>
        </w:rPr>
        <w:t>.</w:t>
      </w:r>
      <w:r w:rsidR="00AB0EFE">
        <w:rPr>
          <w:rFonts w:asciiTheme="minorHAnsi" w:hAnsiTheme="minorHAnsi" w:cs="Arial"/>
          <w:sz w:val="22"/>
          <w:szCs w:val="22"/>
        </w:rPr>
        <w:tab/>
        <w:t xml:space="preserve">                 </w:t>
      </w:r>
    </w:p>
    <w:p w14:paraId="60A7CBAE" w14:textId="1107241E" w:rsidR="00100F2A" w:rsidRPr="00AB0EFE" w:rsidRDefault="00AB0EFE" w:rsidP="00AB0EFE">
      <w:pPr>
        <w:pStyle w:val="ListParagraph"/>
        <w:tabs>
          <w:tab w:val="left" w:pos="3780"/>
          <w:tab w:val="left" w:pos="7088"/>
          <w:tab w:val="right" w:pos="8931"/>
          <w:tab w:val="right" w:pos="9000"/>
          <w:tab w:val="right" w:pos="9072"/>
        </w:tabs>
        <w:spacing w:line="276" w:lineRule="auto"/>
        <w:ind w:left="2160" w:right="-45"/>
        <w:jc w:val="right"/>
        <w:rPr>
          <w:rFonts w:asciiTheme="minorHAnsi" w:hAnsiTheme="minorHAnsi" w:cs="Arial"/>
          <w:b/>
          <w:color w:val="1F497D" w:themeColor="text2"/>
          <w:sz w:val="22"/>
          <w:szCs w:val="22"/>
        </w:rPr>
      </w:pPr>
      <w:r w:rsidRPr="00AB0EFE">
        <w:rPr>
          <w:rFonts w:asciiTheme="minorHAnsi" w:hAnsiTheme="minorHAnsi" w:cs="Arial"/>
          <w:b/>
          <w:color w:val="1F497D" w:themeColor="text2"/>
          <w:sz w:val="22"/>
          <w:szCs w:val="22"/>
        </w:rPr>
        <w:t>ACTION: CT to upload account of her trip to Chicago.</w:t>
      </w:r>
    </w:p>
    <w:p w14:paraId="2C60908F" w14:textId="77777777" w:rsidR="007E5B1B" w:rsidRDefault="007E5B1B" w:rsidP="007E5B1B">
      <w:p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p>
    <w:p w14:paraId="15122F44" w14:textId="5A014493" w:rsidR="00100F2A" w:rsidRPr="007E5B1B" w:rsidRDefault="00100F2A" w:rsidP="007E5B1B">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7E5B1B">
        <w:rPr>
          <w:rFonts w:asciiTheme="minorHAnsi" w:hAnsiTheme="minorHAnsi" w:cs="Arial"/>
          <w:sz w:val="22"/>
          <w:szCs w:val="22"/>
        </w:rPr>
        <w:t>Social media</w:t>
      </w:r>
      <w:r w:rsidR="00AB0EFE">
        <w:rPr>
          <w:rFonts w:asciiTheme="minorHAnsi" w:hAnsiTheme="minorHAnsi" w:cs="Arial"/>
          <w:sz w:val="22"/>
          <w:szCs w:val="22"/>
        </w:rPr>
        <w:t>. It was noted that there has been more activity on Twitter promoting AAPE UK.</w:t>
      </w:r>
    </w:p>
    <w:p w14:paraId="1C415DF0" w14:textId="76A19E01" w:rsidR="00100F2A" w:rsidRPr="00315BD0" w:rsidRDefault="00100F2A" w:rsidP="007E5B1B">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315BD0">
        <w:rPr>
          <w:rFonts w:asciiTheme="minorHAnsi" w:hAnsiTheme="minorHAnsi" w:cs="Arial"/>
          <w:sz w:val="22"/>
          <w:szCs w:val="22"/>
        </w:rPr>
        <w:t>Ac</w:t>
      </w:r>
      <w:r w:rsidR="00AB0EFE">
        <w:rPr>
          <w:rFonts w:asciiTheme="minorHAnsi" w:hAnsiTheme="minorHAnsi" w:cs="Arial"/>
          <w:sz w:val="22"/>
          <w:szCs w:val="22"/>
        </w:rPr>
        <w:t>cess to the AAPE Facebook page is an issue.</w:t>
      </w:r>
    </w:p>
    <w:p w14:paraId="7CAE779A" w14:textId="12BD7A69" w:rsidR="00100F2A" w:rsidRPr="00AB0EFE" w:rsidRDefault="00100F2A" w:rsidP="00AB0EFE">
      <w:pPr>
        <w:pStyle w:val="ListParagraph"/>
        <w:tabs>
          <w:tab w:val="left" w:pos="3780"/>
          <w:tab w:val="left" w:pos="7088"/>
          <w:tab w:val="right" w:pos="8931"/>
          <w:tab w:val="right" w:pos="9000"/>
          <w:tab w:val="right" w:pos="9072"/>
        </w:tabs>
        <w:spacing w:line="276" w:lineRule="auto"/>
        <w:ind w:left="2160" w:right="-45"/>
        <w:jc w:val="right"/>
        <w:rPr>
          <w:rFonts w:asciiTheme="minorHAnsi" w:hAnsiTheme="minorHAnsi" w:cs="Arial"/>
          <w:b/>
          <w:color w:val="1F497D" w:themeColor="text2"/>
          <w:sz w:val="22"/>
          <w:szCs w:val="22"/>
        </w:rPr>
      </w:pPr>
      <w:r w:rsidRPr="00AB0EFE">
        <w:rPr>
          <w:rFonts w:asciiTheme="minorHAnsi" w:hAnsiTheme="minorHAnsi" w:cs="Arial"/>
          <w:b/>
          <w:color w:val="1F497D" w:themeColor="text2"/>
          <w:sz w:val="22"/>
          <w:szCs w:val="22"/>
        </w:rPr>
        <w:t xml:space="preserve">Action: KM to contact Daniel Apau, previous committee member for passwords. </w:t>
      </w:r>
    </w:p>
    <w:p w14:paraId="31A73C58" w14:textId="77777777" w:rsidR="00AB0EFE" w:rsidRDefault="00100F2A" w:rsidP="007E5B1B">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315BD0">
        <w:rPr>
          <w:rFonts w:asciiTheme="minorHAnsi" w:hAnsiTheme="minorHAnsi" w:cs="Arial"/>
          <w:sz w:val="22"/>
          <w:szCs w:val="22"/>
        </w:rPr>
        <w:t xml:space="preserve">Twitter feed: </w:t>
      </w:r>
    </w:p>
    <w:p w14:paraId="0C9547ED" w14:textId="7C12F3C6" w:rsidR="00100F2A" w:rsidRPr="00315BD0" w:rsidRDefault="00AB0EFE" w:rsidP="00AB0EFE">
      <w:pPr>
        <w:pStyle w:val="ListParagraph"/>
        <w:tabs>
          <w:tab w:val="left" w:pos="3780"/>
          <w:tab w:val="left" w:pos="7088"/>
          <w:tab w:val="right" w:pos="8931"/>
          <w:tab w:val="right" w:pos="9000"/>
          <w:tab w:val="right" w:pos="9072"/>
        </w:tabs>
        <w:spacing w:line="276" w:lineRule="auto"/>
        <w:ind w:left="2160" w:right="-45"/>
        <w:jc w:val="right"/>
        <w:rPr>
          <w:rFonts w:asciiTheme="minorHAnsi" w:hAnsiTheme="minorHAnsi" w:cs="Arial"/>
          <w:sz w:val="22"/>
          <w:szCs w:val="22"/>
        </w:rPr>
      </w:pPr>
      <w:r>
        <w:rPr>
          <w:rFonts w:asciiTheme="minorHAnsi" w:hAnsiTheme="minorHAnsi" w:cs="Arial"/>
          <w:b/>
          <w:color w:val="1F497D" w:themeColor="text2"/>
          <w:sz w:val="22"/>
          <w:szCs w:val="22"/>
        </w:rPr>
        <w:t>Action:</w:t>
      </w:r>
      <w:r w:rsidR="00100F2A" w:rsidRPr="00AB0EFE">
        <w:rPr>
          <w:rFonts w:asciiTheme="minorHAnsi" w:hAnsiTheme="minorHAnsi" w:cs="Arial"/>
          <w:b/>
          <w:color w:val="1F497D" w:themeColor="text2"/>
          <w:sz w:val="22"/>
          <w:szCs w:val="22"/>
        </w:rPr>
        <w:t xml:space="preserve"> EM to liaise with Craig to get Twitter field</w:t>
      </w:r>
      <w:r w:rsidRPr="00AB0EFE">
        <w:rPr>
          <w:rFonts w:asciiTheme="minorHAnsi" w:hAnsiTheme="minorHAnsi" w:cs="Arial"/>
          <w:b/>
          <w:color w:val="1F497D" w:themeColor="text2"/>
          <w:sz w:val="22"/>
          <w:szCs w:val="22"/>
        </w:rPr>
        <w:t xml:space="preserve"> onto the website</w:t>
      </w:r>
      <w:r w:rsidR="00100F2A" w:rsidRPr="00AB0EFE">
        <w:rPr>
          <w:rFonts w:asciiTheme="minorHAnsi" w:hAnsiTheme="minorHAnsi" w:cs="Arial"/>
          <w:b/>
          <w:color w:val="1F497D" w:themeColor="text2"/>
          <w:sz w:val="22"/>
          <w:szCs w:val="22"/>
        </w:rPr>
        <w:t>.</w:t>
      </w:r>
    </w:p>
    <w:p w14:paraId="15D27BE1" w14:textId="77777777" w:rsidR="00100F2A" w:rsidRDefault="00100F2A" w:rsidP="00100F2A">
      <w:p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p>
    <w:p w14:paraId="08B8BD20" w14:textId="77777777" w:rsidR="007E5B1B" w:rsidRPr="00315BD0" w:rsidRDefault="007E5B1B" w:rsidP="00100F2A">
      <w:p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p>
    <w:p w14:paraId="6CDCD1E3" w14:textId="53E89145" w:rsidR="00100F2A" w:rsidRPr="00470A8E" w:rsidRDefault="00100F2A" w:rsidP="007E5B1B">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r w:rsidRPr="00470A8E">
        <w:rPr>
          <w:rFonts w:asciiTheme="minorHAnsi" w:hAnsiTheme="minorHAnsi" w:cs="Arial"/>
          <w:b/>
          <w:color w:val="1F497D" w:themeColor="text2"/>
          <w:sz w:val="24"/>
          <w:szCs w:val="24"/>
        </w:rPr>
        <w:t>Advanced Practice week:  November 2017</w:t>
      </w:r>
    </w:p>
    <w:p w14:paraId="53710B55" w14:textId="77777777" w:rsidR="00100F2A" w:rsidRDefault="00100F2A" w:rsidP="00100F2A">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sz w:val="24"/>
          <w:szCs w:val="24"/>
        </w:rPr>
      </w:pPr>
    </w:p>
    <w:p w14:paraId="32CC9160" w14:textId="1352F4B0" w:rsidR="00100F2A" w:rsidRPr="00315BD0" w:rsidRDefault="00100F2A" w:rsidP="00100F2A">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315BD0">
        <w:rPr>
          <w:rFonts w:asciiTheme="minorHAnsi" w:hAnsiTheme="minorHAnsi" w:cs="Arial"/>
          <w:sz w:val="22"/>
          <w:szCs w:val="22"/>
        </w:rPr>
        <w:t>With the AP week fast approaching, discussions took place to establish what needs to be done with regard to promoting the week amongst practitioners and also what is being planned.</w:t>
      </w:r>
    </w:p>
    <w:p w14:paraId="7081BC81" w14:textId="24E0F1D1" w:rsidR="00100F2A" w:rsidRPr="00315BD0" w:rsidRDefault="00100F2A" w:rsidP="00100F2A">
      <w:p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p>
    <w:p w14:paraId="6B4A6732" w14:textId="77777777" w:rsidR="00100F2A" w:rsidRPr="00315BD0" w:rsidRDefault="00100F2A" w:rsidP="007E5B1B">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315BD0">
        <w:rPr>
          <w:rFonts w:asciiTheme="minorHAnsi" w:hAnsiTheme="minorHAnsi" w:cs="Arial"/>
          <w:sz w:val="22"/>
          <w:szCs w:val="22"/>
        </w:rPr>
        <w:t>Promoting the week</w:t>
      </w:r>
    </w:p>
    <w:p w14:paraId="2B1118A7" w14:textId="2065C8C6" w:rsidR="00100F2A" w:rsidRPr="00315BD0" w:rsidRDefault="00100F2A" w:rsidP="007E5B1B">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315BD0">
        <w:rPr>
          <w:rFonts w:asciiTheme="minorHAnsi" w:hAnsiTheme="minorHAnsi" w:cs="Arial"/>
          <w:sz w:val="22"/>
          <w:szCs w:val="22"/>
        </w:rPr>
        <w:t xml:space="preserve">Social media suggestions – need to add hashtags </w:t>
      </w:r>
    </w:p>
    <w:p w14:paraId="7BD42513" w14:textId="40C3EE69" w:rsidR="00100F2A" w:rsidRDefault="00414BD9" w:rsidP="007E5B1B">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315BD0">
        <w:rPr>
          <w:rFonts w:asciiTheme="minorHAnsi" w:hAnsiTheme="minorHAnsi" w:cs="Arial"/>
          <w:sz w:val="22"/>
          <w:szCs w:val="22"/>
        </w:rPr>
        <w:t xml:space="preserve">Mock up poster presented in AGs absence – need to identify the purpose of the week and ensure that Advanced Clinical Practice is emphasised (and remove HEE 2017). </w:t>
      </w:r>
    </w:p>
    <w:p w14:paraId="7E1EE44B" w14:textId="0229163F" w:rsidR="00AB0EFE" w:rsidRPr="00AB0EFE" w:rsidRDefault="00AB0EFE" w:rsidP="00AB0EFE">
      <w:pPr>
        <w:pStyle w:val="ListParagraph"/>
        <w:tabs>
          <w:tab w:val="left" w:pos="3780"/>
          <w:tab w:val="left" w:pos="7088"/>
          <w:tab w:val="right" w:pos="8931"/>
          <w:tab w:val="right" w:pos="9000"/>
          <w:tab w:val="right" w:pos="9072"/>
        </w:tabs>
        <w:spacing w:line="276" w:lineRule="auto"/>
        <w:ind w:left="2160" w:right="-45"/>
        <w:jc w:val="right"/>
        <w:rPr>
          <w:rFonts w:asciiTheme="minorHAnsi" w:hAnsiTheme="minorHAnsi" w:cs="Arial"/>
          <w:b/>
          <w:color w:val="1F497D" w:themeColor="text2"/>
          <w:sz w:val="22"/>
          <w:szCs w:val="22"/>
        </w:rPr>
      </w:pPr>
      <w:r w:rsidRPr="00AB0EFE">
        <w:rPr>
          <w:rFonts w:asciiTheme="minorHAnsi" w:hAnsiTheme="minorHAnsi" w:cs="Arial"/>
          <w:b/>
          <w:color w:val="1F497D" w:themeColor="text2"/>
          <w:sz w:val="22"/>
          <w:szCs w:val="22"/>
        </w:rPr>
        <w:t>ACTION: AG to adapt resources in light of feedback and circulate</w:t>
      </w:r>
    </w:p>
    <w:p w14:paraId="2A23F6E8" w14:textId="5CFB8CAF" w:rsidR="00414BD9" w:rsidRDefault="00414BD9" w:rsidP="007E5B1B">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315BD0">
        <w:rPr>
          <w:rFonts w:asciiTheme="minorHAnsi" w:hAnsiTheme="minorHAnsi" w:cs="Arial"/>
          <w:sz w:val="22"/>
          <w:szCs w:val="22"/>
        </w:rPr>
        <w:t>Add podcasts – “Tell us about your role” and look at releasing some every day of AP week.</w:t>
      </w:r>
    </w:p>
    <w:p w14:paraId="7D47323E" w14:textId="10B431BA" w:rsidR="00AB0EFE" w:rsidRPr="00AB0EFE" w:rsidRDefault="00AB0EFE" w:rsidP="00AB0EFE">
      <w:pPr>
        <w:tabs>
          <w:tab w:val="left" w:pos="3780"/>
          <w:tab w:val="left" w:pos="7088"/>
          <w:tab w:val="right" w:pos="8931"/>
          <w:tab w:val="right" w:pos="9000"/>
          <w:tab w:val="right" w:pos="9072"/>
        </w:tabs>
        <w:spacing w:line="276" w:lineRule="auto"/>
        <w:ind w:left="720" w:right="-45"/>
        <w:jc w:val="right"/>
        <w:rPr>
          <w:rFonts w:asciiTheme="minorHAnsi" w:hAnsiTheme="minorHAnsi" w:cs="Arial"/>
          <w:b/>
          <w:color w:val="1F497D" w:themeColor="text2"/>
          <w:sz w:val="22"/>
          <w:szCs w:val="22"/>
        </w:rPr>
      </w:pPr>
      <w:r w:rsidRPr="00AB0EFE">
        <w:rPr>
          <w:rFonts w:asciiTheme="minorHAnsi" w:hAnsiTheme="minorHAnsi" w:cs="Arial"/>
          <w:b/>
          <w:color w:val="1F497D" w:themeColor="text2"/>
          <w:sz w:val="22"/>
          <w:szCs w:val="22"/>
        </w:rPr>
        <w:t>ACTION: CT to coordinate</w:t>
      </w:r>
    </w:p>
    <w:p w14:paraId="1C19DF55" w14:textId="51B62332" w:rsidR="00100F2A" w:rsidRPr="00315BD0" w:rsidRDefault="00100F2A" w:rsidP="00100F2A">
      <w:p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p>
    <w:p w14:paraId="39510150" w14:textId="4BBA1187" w:rsidR="00414BD9" w:rsidRPr="00315BD0" w:rsidRDefault="00414BD9" w:rsidP="007E5B1B">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315BD0">
        <w:rPr>
          <w:rFonts w:asciiTheme="minorHAnsi" w:hAnsiTheme="minorHAnsi" w:cs="Arial"/>
          <w:sz w:val="22"/>
          <w:szCs w:val="22"/>
        </w:rPr>
        <w:t>Events planned to date</w:t>
      </w:r>
    </w:p>
    <w:p w14:paraId="22C25C21" w14:textId="7DA55BB7" w:rsidR="00470A8E" w:rsidRPr="00315BD0" w:rsidRDefault="00470A8E" w:rsidP="007E5B1B">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315BD0">
        <w:rPr>
          <w:rFonts w:asciiTheme="minorHAnsi" w:hAnsiTheme="minorHAnsi" w:cs="Arial"/>
          <w:sz w:val="22"/>
          <w:szCs w:val="22"/>
        </w:rPr>
        <w:t>KM to discuss with AG</w:t>
      </w:r>
    </w:p>
    <w:p w14:paraId="15551F7B" w14:textId="125F039B" w:rsidR="00470A8E" w:rsidRPr="00315BD0" w:rsidRDefault="00AB0EFE" w:rsidP="007E5B1B">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lastRenderedPageBreak/>
        <w:t>HEE ACP to launch Thursday 17</w:t>
      </w:r>
      <w:r w:rsidRPr="00AB0EFE">
        <w:rPr>
          <w:rFonts w:asciiTheme="minorHAnsi" w:hAnsiTheme="minorHAnsi" w:cs="Arial"/>
          <w:sz w:val="22"/>
          <w:szCs w:val="22"/>
          <w:vertAlign w:val="superscript"/>
        </w:rPr>
        <w:t>th</w:t>
      </w:r>
      <w:r>
        <w:rPr>
          <w:rFonts w:asciiTheme="minorHAnsi" w:hAnsiTheme="minorHAnsi" w:cs="Arial"/>
          <w:sz w:val="22"/>
          <w:szCs w:val="22"/>
        </w:rPr>
        <w:t xml:space="preserve"> November – location TBC</w:t>
      </w:r>
    </w:p>
    <w:p w14:paraId="4BBC77DC" w14:textId="1CA65424" w:rsidR="00470A8E" w:rsidRPr="00315BD0" w:rsidRDefault="00470A8E" w:rsidP="007E5B1B">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315BD0">
        <w:rPr>
          <w:rFonts w:asciiTheme="minorHAnsi" w:hAnsiTheme="minorHAnsi" w:cs="Arial"/>
          <w:sz w:val="22"/>
          <w:szCs w:val="22"/>
        </w:rPr>
        <w:t xml:space="preserve">PowerPoint slides to be developed on AP developments with a slide focusing on each country. </w:t>
      </w:r>
      <w:r w:rsidRPr="00315BD0">
        <w:rPr>
          <w:rFonts w:asciiTheme="minorHAnsi" w:hAnsiTheme="minorHAnsi" w:cs="Arial"/>
          <w:sz w:val="22"/>
          <w:szCs w:val="22"/>
        </w:rPr>
        <w:tab/>
      </w:r>
      <w:r w:rsidR="00AB0EFE">
        <w:rPr>
          <w:rFonts w:asciiTheme="minorHAnsi" w:hAnsiTheme="minorHAnsi" w:cs="Arial"/>
          <w:sz w:val="22"/>
          <w:szCs w:val="22"/>
        </w:rPr>
        <w:tab/>
        <w:t xml:space="preserve">      </w:t>
      </w:r>
      <w:r w:rsidRPr="00AB0EFE">
        <w:rPr>
          <w:rFonts w:asciiTheme="minorHAnsi" w:hAnsiTheme="minorHAnsi" w:cs="Arial"/>
          <w:b/>
          <w:color w:val="1F497D" w:themeColor="text2"/>
          <w:sz w:val="22"/>
          <w:szCs w:val="22"/>
        </w:rPr>
        <w:t>Action: AN to sort out</w:t>
      </w:r>
    </w:p>
    <w:p w14:paraId="31526A52" w14:textId="004EEE16" w:rsidR="00414BD9" w:rsidRPr="00315BD0" w:rsidRDefault="00470A8E" w:rsidP="007E5B1B">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315BD0">
        <w:rPr>
          <w:rFonts w:asciiTheme="minorHAnsi" w:hAnsiTheme="minorHAnsi" w:cs="Arial"/>
          <w:sz w:val="22"/>
          <w:szCs w:val="22"/>
        </w:rPr>
        <w:t>Activities planned to date:</w:t>
      </w:r>
    </w:p>
    <w:p w14:paraId="79D5208E" w14:textId="2DA78F48" w:rsidR="00470A8E" w:rsidRPr="00315BD0" w:rsidRDefault="00470A8E" w:rsidP="00470A8E">
      <w:pPr>
        <w:pStyle w:val="ListParagraph"/>
        <w:tabs>
          <w:tab w:val="left" w:pos="3780"/>
          <w:tab w:val="left" w:pos="7088"/>
          <w:tab w:val="right" w:pos="8931"/>
          <w:tab w:val="right" w:pos="9000"/>
          <w:tab w:val="right" w:pos="9072"/>
        </w:tabs>
        <w:spacing w:line="276" w:lineRule="auto"/>
        <w:ind w:left="2160" w:right="-45"/>
        <w:jc w:val="both"/>
        <w:rPr>
          <w:rFonts w:asciiTheme="minorHAnsi" w:hAnsiTheme="minorHAnsi" w:cs="Arial"/>
          <w:sz w:val="22"/>
          <w:szCs w:val="22"/>
        </w:rPr>
      </w:pPr>
      <w:r w:rsidRPr="00315BD0">
        <w:rPr>
          <w:rFonts w:asciiTheme="minorHAnsi" w:hAnsiTheme="minorHAnsi" w:cs="Arial"/>
          <w:sz w:val="22"/>
          <w:szCs w:val="22"/>
        </w:rPr>
        <w:t>Anna N: UWE – some event being planned (TBC)</w:t>
      </w:r>
    </w:p>
    <w:p w14:paraId="188E7EEA" w14:textId="1B14EE09" w:rsidR="00470A8E" w:rsidRPr="00315BD0" w:rsidRDefault="00470A8E" w:rsidP="00470A8E">
      <w:pPr>
        <w:pStyle w:val="ListParagraph"/>
        <w:tabs>
          <w:tab w:val="left" w:pos="3780"/>
          <w:tab w:val="left" w:pos="7088"/>
          <w:tab w:val="right" w:pos="8931"/>
          <w:tab w:val="right" w:pos="9000"/>
          <w:tab w:val="right" w:pos="9072"/>
        </w:tabs>
        <w:spacing w:line="276" w:lineRule="auto"/>
        <w:ind w:left="2160" w:right="-45"/>
        <w:jc w:val="both"/>
        <w:rPr>
          <w:rFonts w:asciiTheme="minorHAnsi" w:hAnsiTheme="minorHAnsi" w:cs="Arial"/>
          <w:sz w:val="22"/>
          <w:szCs w:val="22"/>
        </w:rPr>
      </w:pPr>
      <w:r w:rsidRPr="00315BD0">
        <w:rPr>
          <w:rFonts w:asciiTheme="minorHAnsi" w:hAnsiTheme="minorHAnsi" w:cs="Arial"/>
          <w:sz w:val="22"/>
          <w:szCs w:val="22"/>
        </w:rPr>
        <w:t>Claire T: Coventry – conference (pm)</w:t>
      </w:r>
    </w:p>
    <w:p w14:paraId="1E533411" w14:textId="183F757C" w:rsidR="00470A8E" w:rsidRPr="00315BD0" w:rsidRDefault="00470A8E" w:rsidP="00470A8E">
      <w:pPr>
        <w:pStyle w:val="ListParagraph"/>
        <w:tabs>
          <w:tab w:val="left" w:pos="3780"/>
          <w:tab w:val="left" w:pos="7088"/>
          <w:tab w:val="right" w:pos="8931"/>
          <w:tab w:val="right" w:pos="9000"/>
          <w:tab w:val="right" w:pos="9072"/>
        </w:tabs>
        <w:spacing w:line="276" w:lineRule="auto"/>
        <w:ind w:left="2160" w:right="-45"/>
        <w:jc w:val="both"/>
        <w:rPr>
          <w:rFonts w:asciiTheme="minorHAnsi" w:hAnsiTheme="minorHAnsi" w:cs="Arial"/>
          <w:sz w:val="22"/>
          <w:szCs w:val="22"/>
        </w:rPr>
      </w:pPr>
      <w:r w:rsidRPr="00315BD0">
        <w:rPr>
          <w:rFonts w:asciiTheme="minorHAnsi" w:hAnsiTheme="minorHAnsi" w:cs="Arial"/>
          <w:sz w:val="22"/>
          <w:szCs w:val="22"/>
        </w:rPr>
        <w:t>Wales: Raising profile – concourse areas in hospitals and conference on the Friday</w:t>
      </w:r>
      <w:r w:rsidR="00AB0EFE">
        <w:rPr>
          <w:rFonts w:asciiTheme="minorHAnsi" w:hAnsiTheme="minorHAnsi" w:cs="Arial"/>
          <w:sz w:val="22"/>
          <w:szCs w:val="22"/>
        </w:rPr>
        <w:t xml:space="preserve"> 17</w:t>
      </w:r>
      <w:r w:rsidR="00AB0EFE" w:rsidRPr="00AB0EFE">
        <w:rPr>
          <w:rFonts w:asciiTheme="minorHAnsi" w:hAnsiTheme="minorHAnsi" w:cs="Arial"/>
          <w:sz w:val="22"/>
          <w:szCs w:val="22"/>
          <w:vertAlign w:val="superscript"/>
        </w:rPr>
        <w:t>th</w:t>
      </w:r>
      <w:r w:rsidR="00AB0EFE">
        <w:rPr>
          <w:rFonts w:asciiTheme="minorHAnsi" w:hAnsiTheme="minorHAnsi" w:cs="Arial"/>
          <w:sz w:val="22"/>
          <w:szCs w:val="22"/>
        </w:rPr>
        <w:t xml:space="preserve"> November 2017.</w:t>
      </w:r>
    </w:p>
    <w:p w14:paraId="1C11E821" w14:textId="4FC897F4" w:rsidR="00470A8E" w:rsidRPr="00315BD0" w:rsidRDefault="00470A8E" w:rsidP="00470A8E">
      <w:pPr>
        <w:pStyle w:val="ListParagraph"/>
        <w:tabs>
          <w:tab w:val="left" w:pos="3780"/>
          <w:tab w:val="left" w:pos="7088"/>
          <w:tab w:val="right" w:pos="8931"/>
          <w:tab w:val="right" w:pos="9000"/>
          <w:tab w:val="right" w:pos="9072"/>
        </w:tabs>
        <w:spacing w:line="276" w:lineRule="auto"/>
        <w:ind w:left="2160" w:right="-45"/>
        <w:jc w:val="both"/>
        <w:rPr>
          <w:rFonts w:asciiTheme="minorHAnsi" w:hAnsiTheme="minorHAnsi" w:cs="Arial"/>
          <w:sz w:val="22"/>
          <w:szCs w:val="22"/>
        </w:rPr>
      </w:pPr>
      <w:r w:rsidRPr="00315BD0">
        <w:rPr>
          <w:rFonts w:asciiTheme="minorHAnsi" w:hAnsiTheme="minorHAnsi" w:cs="Arial"/>
          <w:sz w:val="22"/>
          <w:szCs w:val="22"/>
        </w:rPr>
        <w:t>KM: London Southbank to have an evening event – question time and panel</w:t>
      </w:r>
    </w:p>
    <w:p w14:paraId="5D7A52E4" w14:textId="61B08B8D" w:rsidR="00470A8E" w:rsidRPr="00315BD0" w:rsidRDefault="00470A8E" w:rsidP="00470A8E">
      <w:pPr>
        <w:pStyle w:val="ListParagraph"/>
        <w:tabs>
          <w:tab w:val="left" w:pos="3780"/>
          <w:tab w:val="left" w:pos="7088"/>
          <w:tab w:val="right" w:pos="8931"/>
          <w:tab w:val="right" w:pos="9000"/>
          <w:tab w:val="right" w:pos="9072"/>
        </w:tabs>
        <w:spacing w:line="276" w:lineRule="auto"/>
        <w:ind w:left="2160" w:right="-45"/>
        <w:jc w:val="both"/>
        <w:rPr>
          <w:rFonts w:asciiTheme="minorHAnsi" w:hAnsiTheme="minorHAnsi" w:cs="Arial"/>
          <w:sz w:val="22"/>
          <w:szCs w:val="22"/>
        </w:rPr>
      </w:pPr>
      <w:r w:rsidRPr="00315BD0">
        <w:rPr>
          <w:rFonts w:asciiTheme="minorHAnsi" w:hAnsiTheme="minorHAnsi" w:cs="Arial"/>
          <w:sz w:val="22"/>
          <w:szCs w:val="22"/>
        </w:rPr>
        <w:t>AG: Event</w:t>
      </w:r>
      <w:r w:rsidR="00AB0EFE">
        <w:rPr>
          <w:rFonts w:asciiTheme="minorHAnsi" w:hAnsiTheme="minorHAnsi" w:cs="Arial"/>
          <w:sz w:val="22"/>
          <w:szCs w:val="22"/>
        </w:rPr>
        <w:t xml:space="preserve"> in Salford – Tuesday 14</w:t>
      </w:r>
      <w:r w:rsidR="00AB0EFE" w:rsidRPr="00AB0EFE">
        <w:rPr>
          <w:rFonts w:asciiTheme="minorHAnsi" w:hAnsiTheme="minorHAnsi" w:cs="Arial"/>
          <w:sz w:val="22"/>
          <w:szCs w:val="22"/>
          <w:vertAlign w:val="superscript"/>
        </w:rPr>
        <w:t>th</w:t>
      </w:r>
      <w:r w:rsidR="00AB0EFE">
        <w:rPr>
          <w:rFonts w:asciiTheme="minorHAnsi" w:hAnsiTheme="minorHAnsi" w:cs="Arial"/>
          <w:sz w:val="22"/>
          <w:szCs w:val="22"/>
        </w:rPr>
        <w:t xml:space="preserve"> November </w:t>
      </w:r>
    </w:p>
    <w:p w14:paraId="739C3C16" w14:textId="27B3A1C9" w:rsidR="00414BD9" w:rsidRPr="00414BD9" w:rsidRDefault="00414BD9" w:rsidP="00414BD9">
      <w:pPr>
        <w:tabs>
          <w:tab w:val="left" w:pos="3780"/>
          <w:tab w:val="left" w:pos="7088"/>
          <w:tab w:val="right" w:pos="8931"/>
          <w:tab w:val="right" w:pos="9000"/>
          <w:tab w:val="right" w:pos="9072"/>
        </w:tabs>
        <w:spacing w:line="276" w:lineRule="auto"/>
        <w:ind w:left="1080" w:right="-45"/>
        <w:jc w:val="both"/>
        <w:rPr>
          <w:rFonts w:asciiTheme="minorHAnsi" w:hAnsiTheme="minorHAnsi" w:cs="Arial"/>
          <w:sz w:val="24"/>
          <w:szCs w:val="24"/>
        </w:rPr>
      </w:pPr>
      <w:r w:rsidRPr="00414BD9">
        <w:rPr>
          <w:rFonts w:asciiTheme="minorHAnsi" w:hAnsiTheme="minorHAnsi" w:cs="Arial"/>
          <w:sz w:val="24"/>
          <w:szCs w:val="24"/>
        </w:rPr>
        <w:t xml:space="preserve"> </w:t>
      </w:r>
    </w:p>
    <w:p w14:paraId="3AB876D6" w14:textId="54D72C90" w:rsidR="00100F2A" w:rsidRPr="00B23D2D" w:rsidRDefault="0029128D" w:rsidP="007E5B1B">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r w:rsidRPr="00B23D2D">
        <w:rPr>
          <w:rFonts w:asciiTheme="minorHAnsi" w:hAnsiTheme="minorHAnsi" w:cs="Arial"/>
          <w:b/>
          <w:color w:val="1F497D" w:themeColor="text2"/>
          <w:sz w:val="24"/>
          <w:szCs w:val="24"/>
        </w:rPr>
        <w:t>AAPE Conference – Glasgow – March 2018</w:t>
      </w:r>
    </w:p>
    <w:p w14:paraId="5DD5643B" w14:textId="00220323" w:rsidR="0029128D" w:rsidRDefault="0029128D" w:rsidP="0029128D">
      <w:pPr>
        <w:tabs>
          <w:tab w:val="left" w:pos="3780"/>
          <w:tab w:val="left" w:pos="7088"/>
          <w:tab w:val="right" w:pos="8931"/>
          <w:tab w:val="right" w:pos="9000"/>
          <w:tab w:val="right" w:pos="9072"/>
        </w:tabs>
        <w:spacing w:line="276" w:lineRule="auto"/>
        <w:ind w:right="-45"/>
        <w:jc w:val="both"/>
        <w:rPr>
          <w:rFonts w:asciiTheme="minorHAnsi" w:hAnsiTheme="minorHAnsi" w:cs="Arial"/>
          <w:sz w:val="24"/>
          <w:szCs w:val="24"/>
        </w:rPr>
      </w:pPr>
    </w:p>
    <w:p w14:paraId="17F3ABEF" w14:textId="7D766680" w:rsidR="0029128D" w:rsidRPr="00315BD0" w:rsidRDefault="0029128D" w:rsidP="007E5B1B">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315BD0">
        <w:rPr>
          <w:rFonts w:asciiTheme="minorHAnsi" w:hAnsiTheme="minorHAnsi" w:cs="Arial"/>
          <w:sz w:val="22"/>
          <w:szCs w:val="22"/>
        </w:rPr>
        <w:t>Date: Friday 2</w:t>
      </w:r>
      <w:r w:rsidRPr="00315BD0">
        <w:rPr>
          <w:rFonts w:asciiTheme="minorHAnsi" w:hAnsiTheme="minorHAnsi" w:cs="Arial"/>
          <w:sz w:val="22"/>
          <w:szCs w:val="22"/>
          <w:vertAlign w:val="superscript"/>
        </w:rPr>
        <w:t>nd</w:t>
      </w:r>
      <w:r w:rsidRPr="00315BD0">
        <w:rPr>
          <w:rFonts w:asciiTheme="minorHAnsi" w:hAnsiTheme="minorHAnsi" w:cs="Arial"/>
          <w:sz w:val="22"/>
          <w:szCs w:val="22"/>
        </w:rPr>
        <w:t xml:space="preserve"> March 2018</w:t>
      </w:r>
    </w:p>
    <w:p w14:paraId="55CEE6BB" w14:textId="5BF39176" w:rsidR="0029128D" w:rsidRPr="00315BD0" w:rsidRDefault="0029128D" w:rsidP="007E5B1B">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315BD0">
        <w:rPr>
          <w:rFonts w:asciiTheme="minorHAnsi" w:hAnsiTheme="minorHAnsi" w:cs="Arial"/>
          <w:sz w:val="22"/>
          <w:szCs w:val="22"/>
        </w:rPr>
        <w:t xml:space="preserve">AG and EM had not yet decided on a title for the conference but a couple of suggestions were proposed:  </w:t>
      </w:r>
    </w:p>
    <w:p w14:paraId="51B3CEFA" w14:textId="4CE69A5B" w:rsidR="00100F2A" w:rsidRDefault="0029128D" w:rsidP="00AB0EFE">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i/>
          <w:color w:val="1F497D" w:themeColor="text2"/>
          <w:sz w:val="22"/>
          <w:szCs w:val="22"/>
        </w:rPr>
      </w:pPr>
      <w:r w:rsidRPr="00315BD0">
        <w:rPr>
          <w:rFonts w:asciiTheme="minorHAnsi" w:hAnsiTheme="minorHAnsi" w:cs="Arial"/>
          <w:i/>
          <w:color w:val="1F497D" w:themeColor="text2"/>
          <w:sz w:val="22"/>
          <w:szCs w:val="22"/>
        </w:rPr>
        <w:t>“Transforming the culture of health care through advanced practice”</w:t>
      </w:r>
    </w:p>
    <w:p w14:paraId="45BC71BF" w14:textId="77777777" w:rsidR="00AB0EFE" w:rsidRPr="00AB0EFE" w:rsidRDefault="00AB0EFE" w:rsidP="00AB0EFE">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i/>
          <w:color w:val="1F497D" w:themeColor="text2"/>
          <w:sz w:val="22"/>
          <w:szCs w:val="22"/>
        </w:rPr>
      </w:pPr>
    </w:p>
    <w:p w14:paraId="7A18217C" w14:textId="465D1DFD" w:rsidR="00100F2A" w:rsidRPr="00315BD0" w:rsidRDefault="0029128D" w:rsidP="007E5B1B">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315BD0">
        <w:rPr>
          <w:rFonts w:asciiTheme="minorHAnsi" w:hAnsiTheme="minorHAnsi" w:cs="Arial"/>
          <w:sz w:val="22"/>
          <w:szCs w:val="22"/>
        </w:rPr>
        <w:t xml:space="preserve">It was also agreed that </w:t>
      </w:r>
      <w:r w:rsidR="00B23D2D" w:rsidRPr="00315BD0">
        <w:rPr>
          <w:rFonts w:asciiTheme="minorHAnsi" w:hAnsiTheme="minorHAnsi" w:cs="Arial"/>
          <w:sz w:val="22"/>
          <w:szCs w:val="22"/>
        </w:rPr>
        <w:t xml:space="preserve">there </w:t>
      </w:r>
      <w:r w:rsidRPr="00315BD0">
        <w:rPr>
          <w:rFonts w:asciiTheme="minorHAnsi" w:hAnsiTheme="minorHAnsi" w:cs="Arial"/>
          <w:sz w:val="22"/>
          <w:szCs w:val="22"/>
        </w:rPr>
        <w:t>need</w:t>
      </w:r>
      <w:r w:rsidR="00B23D2D" w:rsidRPr="00315BD0">
        <w:rPr>
          <w:rFonts w:asciiTheme="minorHAnsi" w:hAnsiTheme="minorHAnsi" w:cs="Arial"/>
          <w:sz w:val="22"/>
          <w:szCs w:val="22"/>
        </w:rPr>
        <w:t>s</w:t>
      </w:r>
      <w:r w:rsidRPr="00315BD0">
        <w:rPr>
          <w:rFonts w:asciiTheme="minorHAnsi" w:hAnsiTheme="minorHAnsi" w:cs="Arial"/>
          <w:sz w:val="22"/>
          <w:szCs w:val="22"/>
        </w:rPr>
        <w:t xml:space="preserve"> to </w:t>
      </w:r>
      <w:r w:rsidR="00B23D2D" w:rsidRPr="00315BD0">
        <w:rPr>
          <w:rFonts w:asciiTheme="minorHAnsi" w:hAnsiTheme="minorHAnsi" w:cs="Arial"/>
          <w:sz w:val="22"/>
          <w:szCs w:val="22"/>
        </w:rPr>
        <w:t>be</w:t>
      </w:r>
      <w:r w:rsidRPr="00315BD0">
        <w:rPr>
          <w:rFonts w:asciiTheme="minorHAnsi" w:hAnsiTheme="minorHAnsi" w:cs="Arial"/>
          <w:sz w:val="22"/>
          <w:szCs w:val="22"/>
        </w:rPr>
        <w:t xml:space="preserve"> more posters from bot</w:t>
      </w:r>
      <w:r w:rsidR="00B23D2D" w:rsidRPr="00315BD0">
        <w:rPr>
          <w:rFonts w:asciiTheme="minorHAnsi" w:hAnsiTheme="minorHAnsi" w:cs="Arial"/>
          <w:sz w:val="22"/>
          <w:szCs w:val="22"/>
        </w:rPr>
        <w:t xml:space="preserve">h individuals and organisations and that all professions should be encouraged to attend. </w:t>
      </w:r>
    </w:p>
    <w:p w14:paraId="6B2BC22A" w14:textId="2878C249" w:rsidR="0029128D" w:rsidRPr="00315BD0" w:rsidRDefault="0029128D" w:rsidP="007E5B1B">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315BD0">
        <w:rPr>
          <w:rFonts w:asciiTheme="minorHAnsi" w:hAnsiTheme="minorHAnsi" w:cs="Arial"/>
          <w:sz w:val="22"/>
          <w:szCs w:val="22"/>
        </w:rPr>
        <w:t>A key note speaker needs to be identified – possibly Jane Harris, NHS Scotland. EM to sort.</w:t>
      </w:r>
    </w:p>
    <w:p w14:paraId="7D5454D7" w14:textId="3B695A7E" w:rsidR="00B23D2D" w:rsidRPr="00315BD0" w:rsidRDefault="00B23D2D" w:rsidP="007E5B1B">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315BD0">
        <w:rPr>
          <w:rFonts w:asciiTheme="minorHAnsi" w:hAnsiTheme="minorHAnsi" w:cs="Arial"/>
          <w:sz w:val="22"/>
          <w:szCs w:val="22"/>
        </w:rPr>
        <w:t xml:space="preserve">A question/answer panel </w:t>
      </w:r>
      <w:r w:rsidR="00AB0EFE">
        <w:rPr>
          <w:rFonts w:asciiTheme="minorHAnsi" w:hAnsiTheme="minorHAnsi" w:cs="Arial"/>
          <w:sz w:val="22"/>
          <w:szCs w:val="22"/>
        </w:rPr>
        <w:t>to</w:t>
      </w:r>
      <w:r w:rsidRPr="00315BD0">
        <w:rPr>
          <w:rFonts w:asciiTheme="minorHAnsi" w:hAnsiTheme="minorHAnsi" w:cs="Arial"/>
          <w:sz w:val="22"/>
          <w:szCs w:val="22"/>
        </w:rPr>
        <w:t xml:space="preserve"> be included. </w:t>
      </w:r>
    </w:p>
    <w:p w14:paraId="2747A575" w14:textId="2EB7717E" w:rsidR="00B23D2D" w:rsidRPr="00315BD0" w:rsidRDefault="00B23D2D" w:rsidP="007E5B1B">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315BD0">
        <w:rPr>
          <w:rFonts w:asciiTheme="minorHAnsi" w:hAnsiTheme="minorHAnsi" w:cs="Arial"/>
          <w:sz w:val="22"/>
          <w:szCs w:val="22"/>
        </w:rPr>
        <w:t>To note: committee members to meet up the evening before.</w:t>
      </w:r>
    </w:p>
    <w:p w14:paraId="3722021A" w14:textId="15FB650D" w:rsidR="00B23D2D" w:rsidRPr="00AB0EFE" w:rsidRDefault="00B23D2D" w:rsidP="007E5B1B">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r w:rsidRPr="00315BD0">
        <w:rPr>
          <w:rFonts w:asciiTheme="minorHAnsi" w:hAnsiTheme="minorHAnsi" w:cs="Arial"/>
          <w:sz w:val="22"/>
          <w:szCs w:val="22"/>
        </w:rPr>
        <w:t xml:space="preserve">Evaluation form: </w:t>
      </w:r>
      <w:r w:rsidR="00AB0EFE">
        <w:rPr>
          <w:rFonts w:asciiTheme="minorHAnsi" w:hAnsiTheme="minorHAnsi" w:cs="Arial"/>
          <w:sz w:val="22"/>
          <w:szCs w:val="22"/>
        </w:rPr>
        <w:tab/>
      </w:r>
      <w:r w:rsidR="00AB0EFE" w:rsidRPr="00AB0EFE">
        <w:rPr>
          <w:rFonts w:asciiTheme="minorHAnsi" w:hAnsiTheme="minorHAnsi" w:cs="Arial"/>
          <w:b/>
          <w:color w:val="1F497D" w:themeColor="text2"/>
          <w:sz w:val="22"/>
          <w:szCs w:val="22"/>
        </w:rPr>
        <w:t xml:space="preserve">                                       ACTION: </w:t>
      </w:r>
      <w:r w:rsidRPr="00AB0EFE">
        <w:rPr>
          <w:rFonts w:asciiTheme="minorHAnsi" w:hAnsiTheme="minorHAnsi" w:cs="Arial"/>
          <w:b/>
          <w:color w:val="1F497D" w:themeColor="text2"/>
          <w:sz w:val="22"/>
          <w:szCs w:val="22"/>
        </w:rPr>
        <w:t xml:space="preserve">AN to share evaluation form. </w:t>
      </w:r>
    </w:p>
    <w:p w14:paraId="23454703" w14:textId="402CADA6" w:rsidR="00EE3348" w:rsidRPr="00315BD0" w:rsidRDefault="00EE3348" w:rsidP="00297DA0">
      <w:p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p>
    <w:p w14:paraId="45A896FE" w14:textId="77777777" w:rsidR="00297DA0" w:rsidRPr="00315BD0" w:rsidRDefault="00297DA0" w:rsidP="00297DA0">
      <w:p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p>
    <w:p w14:paraId="44D7E323" w14:textId="6F03993F" w:rsidR="00B23D2D" w:rsidRDefault="00B23D2D" w:rsidP="007E5B1B">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r>
        <w:rPr>
          <w:rFonts w:asciiTheme="minorHAnsi" w:hAnsiTheme="minorHAnsi" w:cs="Arial"/>
          <w:b/>
          <w:color w:val="1F497D" w:themeColor="text2"/>
          <w:sz w:val="24"/>
          <w:szCs w:val="24"/>
        </w:rPr>
        <w:t>Action Plan</w:t>
      </w:r>
    </w:p>
    <w:p w14:paraId="29319A92" w14:textId="5E29477C" w:rsidR="00B23D2D" w:rsidRPr="00315BD0" w:rsidRDefault="00B23D2D" w:rsidP="00315BD0">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r w:rsidRPr="00315BD0">
        <w:rPr>
          <w:rFonts w:asciiTheme="minorHAnsi" w:hAnsiTheme="minorHAnsi" w:cs="Arial"/>
          <w:color w:val="000000" w:themeColor="text1"/>
          <w:sz w:val="22"/>
          <w:szCs w:val="22"/>
        </w:rPr>
        <w:t xml:space="preserve">KM </w:t>
      </w:r>
      <w:r w:rsidR="00AB0EFE">
        <w:rPr>
          <w:rFonts w:asciiTheme="minorHAnsi" w:hAnsiTheme="minorHAnsi" w:cs="Arial"/>
          <w:color w:val="000000" w:themeColor="text1"/>
          <w:sz w:val="22"/>
          <w:szCs w:val="22"/>
        </w:rPr>
        <w:t xml:space="preserve">confirmed </w:t>
      </w:r>
      <w:r w:rsidRPr="00315BD0">
        <w:rPr>
          <w:rFonts w:asciiTheme="minorHAnsi" w:hAnsiTheme="minorHAnsi" w:cs="Arial"/>
          <w:color w:val="000000" w:themeColor="text1"/>
          <w:sz w:val="22"/>
          <w:szCs w:val="22"/>
        </w:rPr>
        <w:t>a few key points from the action plan:</w:t>
      </w:r>
    </w:p>
    <w:p w14:paraId="0BC469CF" w14:textId="1BB30035" w:rsidR="00B23D2D" w:rsidRPr="00315BD0" w:rsidRDefault="00B23D2D" w:rsidP="00315BD0">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r w:rsidRPr="00315BD0">
        <w:rPr>
          <w:rFonts w:asciiTheme="minorHAnsi" w:hAnsiTheme="minorHAnsi" w:cs="Arial"/>
          <w:color w:val="000000" w:themeColor="text1"/>
          <w:sz w:val="22"/>
          <w:szCs w:val="22"/>
        </w:rPr>
        <w:t>Item 17.1: General Practice Nursing Standards will focus on the 4 pillars</w:t>
      </w:r>
      <w:r w:rsidR="00AB0EFE">
        <w:rPr>
          <w:rFonts w:asciiTheme="minorHAnsi" w:hAnsiTheme="minorHAnsi" w:cs="Arial"/>
          <w:color w:val="000000" w:themeColor="text1"/>
          <w:sz w:val="22"/>
          <w:szCs w:val="22"/>
        </w:rPr>
        <w:t xml:space="preserve"> – no further meetings planned.</w:t>
      </w:r>
    </w:p>
    <w:p w14:paraId="3CBA76AC" w14:textId="77777777" w:rsidR="00315BD0" w:rsidRPr="00315BD0" w:rsidRDefault="00315BD0" w:rsidP="00315BD0">
      <w:pPr>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p>
    <w:p w14:paraId="50A5BBC1" w14:textId="3FB3042B" w:rsidR="00DE2B92" w:rsidRDefault="00DE2B92" w:rsidP="007E5B1B">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r w:rsidRPr="00DE2B92">
        <w:rPr>
          <w:rFonts w:asciiTheme="minorHAnsi" w:hAnsiTheme="minorHAnsi" w:cs="Arial"/>
          <w:b/>
          <w:color w:val="1F497D" w:themeColor="text2"/>
          <w:sz w:val="24"/>
          <w:szCs w:val="24"/>
        </w:rPr>
        <w:t>Any other business</w:t>
      </w:r>
    </w:p>
    <w:p w14:paraId="4F4E88CE" w14:textId="75F65E32" w:rsidR="00315BD0" w:rsidRPr="00315BD0" w:rsidRDefault="00315BD0" w:rsidP="00315BD0">
      <w:pPr>
        <w:tabs>
          <w:tab w:val="left" w:pos="3780"/>
          <w:tab w:val="left" w:pos="7088"/>
          <w:tab w:val="right" w:pos="8931"/>
          <w:tab w:val="right" w:pos="9000"/>
          <w:tab w:val="right" w:pos="9072"/>
        </w:tabs>
        <w:spacing w:line="276" w:lineRule="auto"/>
        <w:ind w:left="720" w:right="-45"/>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None </w:t>
      </w:r>
    </w:p>
    <w:p w14:paraId="355DCD0A" w14:textId="3A7FAE4D" w:rsidR="00DE2B92" w:rsidRDefault="00DE2B92" w:rsidP="00DE2B92">
      <w:p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p>
    <w:p w14:paraId="49C1780A" w14:textId="77777777" w:rsidR="00DE2B92" w:rsidRDefault="00DE2B92" w:rsidP="007E5B1B">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sz w:val="24"/>
          <w:szCs w:val="24"/>
        </w:rPr>
      </w:pPr>
      <w:r w:rsidRPr="00DE2B92">
        <w:rPr>
          <w:rFonts w:asciiTheme="minorHAnsi" w:hAnsiTheme="minorHAnsi" w:cs="Arial"/>
          <w:b/>
          <w:color w:val="1F497D" w:themeColor="text2"/>
          <w:sz w:val="24"/>
          <w:szCs w:val="24"/>
        </w:rPr>
        <w:t>Dates of the next meetings</w:t>
      </w:r>
    </w:p>
    <w:p w14:paraId="59690557" w14:textId="29586B27" w:rsidR="00DE2B92" w:rsidRPr="00DE2B92" w:rsidRDefault="00B23D2D" w:rsidP="007E5B1B">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sz w:val="24"/>
          <w:szCs w:val="24"/>
        </w:rPr>
      </w:pPr>
      <w:r>
        <w:rPr>
          <w:rFonts w:asciiTheme="minorHAnsi" w:hAnsiTheme="minorHAnsi" w:cs="Arial"/>
          <w:sz w:val="22"/>
          <w:szCs w:val="22"/>
        </w:rPr>
        <w:t xml:space="preserve">Friday </w:t>
      </w:r>
      <w:r w:rsidR="00DE2B92">
        <w:rPr>
          <w:rFonts w:asciiTheme="minorHAnsi" w:hAnsiTheme="minorHAnsi" w:cs="Arial"/>
          <w:sz w:val="22"/>
          <w:szCs w:val="22"/>
        </w:rPr>
        <w:t>24</w:t>
      </w:r>
      <w:r w:rsidR="00DE2B92" w:rsidRPr="00DE2B92">
        <w:rPr>
          <w:rFonts w:asciiTheme="minorHAnsi" w:hAnsiTheme="minorHAnsi" w:cs="Arial"/>
          <w:sz w:val="22"/>
          <w:szCs w:val="22"/>
          <w:vertAlign w:val="superscript"/>
        </w:rPr>
        <w:t>th</w:t>
      </w:r>
      <w:r>
        <w:rPr>
          <w:rFonts w:asciiTheme="minorHAnsi" w:hAnsiTheme="minorHAnsi" w:cs="Arial"/>
          <w:sz w:val="22"/>
          <w:szCs w:val="22"/>
        </w:rPr>
        <w:t xml:space="preserve"> November at London Southbank University.</w:t>
      </w:r>
    </w:p>
    <w:p w14:paraId="5311DA1B" w14:textId="768D2813" w:rsidR="00DE2B92" w:rsidRPr="00DE2B92" w:rsidRDefault="00DE2B92" w:rsidP="007E5B1B">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sz w:val="24"/>
          <w:szCs w:val="24"/>
        </w:rPr>
      </w:pPr>
      <w:r>
        <w:rPr>
          <w:rFonts w:asciiTheme="minorHAnsi" w:hAnsiTheme="minorHAnsi" w:cs="Arial"/>
          <w:sz w:val="22"/>
          <w:szCs w:val="22"/>
        </w:rPr>
        <w:t>Friday 26</w:t>
      </w:r>
      <w:r w:rsidRPr="00DE2B92">
        <w:rPr>
          <w:rFonts w:asciiTheme="minorHAnsi" w:hAnsiTheme="minorHAnsi" w:cs="Arial"/>
          <w:sz w:val="22"/>
          <w:szCs w:val="22"/>
          <w:vertAlign w:val="superscript"/>
        </w:rPr>
        <w:t>th</w:t>
      </w:r>
      <w:r>
        <w:rPr>
          <w:rFonts w:asciiTheme="minorHAnsi" w:hAnsiTheme="minorHAnsi" w:cs="Arial"/>
          <w:sz w:val="22"/>
          <w:szCs w:val="22"/>
        </w:rPr>
        <w:t xml:space="preserve"> January 2018. Venue to be confirmed.</w:t>
      </w:r>
    </w:p>
    <w:p w14:paraId="5FFC8CD6" w14:textId="53249491" w:rsidR="00DE2B92" w:rsidRPr="00DE2B92" w:rsidRDefault="00DE2B92" w:rsidP="007E5B1B">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sz w:val="24"/>
          <w:szCs w:val="24"/>
        </w:rPr>
      </w:pPr>
      <w:r>
        <w:rPr>
          <w:rFonts w:asciiTheme="minorHAnsi" w:hAnsiTheme="minorHAnsi" w:cs="Arial"/>
          <w:sz w:val="22"/>
          <w:szCs w:val="22"/>
        </w:rPr>
        <w:t>Friday 2</w:t>
      </w:r>
      <w:r w:rsidRPr="00DE2B92">
        <w:rPr>
          <w:rFonts w:asciiTheme="minorHAnsi" w:hAnsiTheme="minorHAnsi" w:cs="Arial"/>
          <w:sz w:val="22"/>
          <w:szCs w:val="22"/>
          <w:vertAlign w:val="superscript"/>
        </w:rPr>
        <w:t>nd</w:t>
      </w:r>
      <w:r>
        <w:rPr>
          <w:rFonts w:asciiTheme="minorHAnsi" w:hAnsiTheme="minorHAnsi" w:cs="Arial"/>
          <w:sz w:val="22"/>
          <w:szCs w:val="22"/>
        </w:rPr>
        <w:t xml:space="preserve"> March 2018 – AGM and conference (Glasgow).</w:t>
      </w:r>
    </w:p>
    <w:p w14:paraId="2D180A32" w14:textId="77777777" w:rsidR="00666F16" w:rsidRPr="00666F16" w:rsidRDefault="00666F16" w:rsidP="00401721">
      <w:pPr>
        <w:rPr>
          <w:rFonts w:asciiTheme="minorHAnsi" w:hAnsiTheme="minorHAnsi" w:cs="Arial"/>
          <w:sz w:val="24"/>
          <w:szCs w:val="24"/>
        </w:rPr>
      </w:pPr>
      <w:bookmarkStart w:id="0" w:name="_GoBack"/>
      <w:bookmarkEnd w:id="0"/>
    </w:p>
    <w:sectPr w:rsidR="00666F16" w:rsidRPr="00666F16" w:rsidSect="00A9703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19ECB" w14:textId="77777777" w:rsidR="00D906D4" w:rsidRDefault="00D906D4" w:rsidP="0040234F">
      <w:r>
        <w:separator/>
      </w:r>
    </w:p>
  </w:endnote>
  <w:endnote w:type="continuationSeparator" w:id="0">
    <w:p w14:paraId="25CD61CC" w14:textId="77777777" w:rsidR="00D906D4" w:rsidRDefault="00D906D4" w:rsidP="0040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491380"/>
      <w:docPartObj>
        <w:docPartGallery w:val="Page Numbers (Bottom of Page)"/>
        <w:docPartUnique/>
      </w:docPartObj>
    </w:sdtPr>
    <w:sdtEndPr>
      <w:rPr>
        <w:color w:val="808080" w:themeColor="background1" w:themeShade="80"/>
        <w:spacing w:val="60"/>
      </w:rPr>
    </w:sdtEndPr>
    <w:sdtContent>
      <w:p w14:paraId="0CF4B384" w14:textId="28C70F65" w:rsidR="00D8213A" w:rsidRDefault="00D821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01721" w:rsidRPr="00401721">
          <w:rPr>
            <w:b/>
            <w:bCs/>
            <w:noProof/>
          </w:rPr>
          <w:t>8</w:t>
        </w:r>
        <w:r>
          <w:rPr>
            <w:b/>
            <w:bCs/>
            <w:noProof/>
          </w:rPr>
          <w:fldChar w:fldCharType="end"/>
        </w:r>
        <w:r>
          <w:rPr>
            <w:b/>
            <w:bCs/>
          </w:rPr>
          <w:t xml:space="preserve"> | </w:t>
        </w:r>
        <w:r>
          <w:rPr>
            <w:color w:val="808080" w:themeColor="background1" w:themeShade="80"/>
            <w:spacing w:val="60"/>
          </w:rPr>
          <w:t>Page</w:t>
        </w:r>
      </w:p>
    </w:sdtContent>
  </w:sdt>
  <w:p w14:paraId="5B859EE0" w14:textId="77777777" w:rsidR="0040234F" w:rsidRDefault="00402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0FD2E" w14:textId="77777777" w:rsidR="00D906D4" w:rsidRDefault="00D906D4" w:rsidP="0040234F">
      <w:r>
        <w:separator/>
      </w:r>
    </w:p>
  </w:footnote>
  <w:footnote w:type="continuationSeparator" w:id="0">
    <w:p w14:paraId="63A90ED6" w14:textId="77777777" w:rsidR="00D906D4" w:rsidRDefault="00D906D4" w:rsidP="0040234F">
      <w:r>
        <w:continuationSeparator/>
      </w:r>
    </w:p>
  </w:footnote>
  <w:footnote w:id="1">
    <w:p w14:paraId="1F33833C" w14:textId="1F967A2A" w:rsidR="0051462C" w:rsidRPr="007E5B1B" w:rsidRDefault="0051462C" w:rsidP="0051462C">
      <w:pPr>
        <w:pStyle w:val="FootnoteText"/>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56A"/>
    <w:multiLevelType w:val="hybridMultilevel"/>
    <w:tmpl w:val="6DC6AEE4"/>
    <w:lvl w:ilvl="0" w:tplc="5BEE3BA4">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051766A5"/>
    <w:multiLevelType w:val="hybridMultilevel"/>
    <w:tmpl w:val="4B0C843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053317"/>
    <w:multiLevelType w:val="hybridMultilevel"/>
    <w:tmpl w:val="4ACE262A"/>
    <w:lvl w:ilvl="0" w:tplc="A3FA28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1B5BE3"/>
    <w:multiLevelType w:val="hybridMultilevel"/>
    <w:tmpl w:val="B05C41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C13634"/>
    <w:multiLevelType w:val="hybridMultilevel"/>
    <w:tmpl w:val="FBA8F63C"/>
    <w:lvl w:ilvl="0" w:tplc="E878E234">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5D3BA6"/>
    <w:multiLevelType w:val="hybridMultilevel"/>
    <w:tmpl w:val="B2ACE046"/>
    <w:lvl w:ilvl="0" w:tplc="84401408">
      <w:start w:val="1"/>
      <w:numFmt w:val="decimal"/>
      <w:lvlText w:val="%1."/>
      <w:lvlJc w:val="left"/>
      <w:pPr>
        <w:ind w:left="720" w:hanging="360"/>
      </w:pPr>
      <w:rPr>
        <w:rFonts w:hint="default"/>
        <w:b/>
        <w:color w:val="1F497D" w:themeColor="text2"/>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8716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9533AEB"/>
    <w:multiLevelType w:val="hybridMultilevel"/>
    <w:tmpl w:val="05DAE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5F5E40"/>
    <w:multiLevelType w:val="hybridMultilevel"/>
    <w:tmpl w:val="27401C3C"/>
    <w:lvl w:ilvl="0" w:tplc="08090005">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
    <w:nsid w:val="3F1B220B"/>
    <w:multiLevelType w:val="hybridMultilevel"/>
    <w:tmpl w:val="7A4AC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15D5F69"/>
    <w:multiLevelType w:val="hybridMultilevel"/>
    <w:tmpl w:val="387E85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4A52FBB"/>
    <w:multiLevelType w:val="hybridMultilevel"/>
    <w:tmpl w:val="B912A16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nsid w:val="45DD67FE"/>
    <w:multiLevelType w:val="hybridMultilevel"/>
    <w:tmpl w:val="291CA242"/>
    <w:lvl w:ilvl="0" w:tplc="EAC890B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1652C7"/>
    <w:multiLevelType w:val="hybridMultilevel"/>
    <w:tmpl w:val="8878EBD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0B8E9C0">
      <w:numFmt w:val="bullet"/>
      <w:lvlText w:val="-"/>
      <w:lvlJc w:val="left"/>
      <w:pPr>
        <w:tabs>
          <w:tab w:val="num" w:pos="2340"/>
        </w:tabs>
        <w:ind w:left="2340" w:hanging="360"/>
      </w:pPr>
      <w:rPr>
        <w:rFonts w:ascii="Verdana" w:eastAsia="Times New Roman" w:hAnsi="Verdana" w:cs="Times New Roman"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A48751D"/>
    <w:multiLevelType w:val="hybridMultilevel"/>
    <w:tmpl w:val="4FC81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8D82F54"/>
    <w:multiLevelType w:val="hybridMultilevel"/>
    <w:tmpl w:val="DE5AE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D961EEE"/>
    <w:multiLevelType w:val="hybridMultilevel"/>
    <w:tmpl w:val="7E7A8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6511AE"/>
    <w:multiLevelType w:val="hybridMultilevel"/>
    <w:tmpl w:val="FCA2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B71EF0"/>
    <w:multiLevelType w:val="hybridMultilevel"/>
    <w:tmpl w:val="2850D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544D4F"/>
    <w:multiLevelType w:val="hybridMultilevel"/>
    <w:tmpl w:val="32065CAE"/>
    <w:lvl w:ilvl="0" w:tplc="08090019">
      <w:start w:val="9"/>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nsid w:val="76920849"/>
    <w:multiLevelType w:val="hybridMultilevel"/>
    <w:tmpl w:val="1138F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FF7E22"/>
    <w:multiLevelType w:val="hybridMultilevel"/>
    <w:tmpl w:val="3FE6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D515B6"/>
    <w:multiLevelType w:val="hybridMultilevel"/>
    <w:tmpl w:val="7D885A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E8F0DE7"/>
    <w:multiLevelType w:val="hybridMultilevel"/>
    <w:tmpl w:val="FBA8F63C"/>
    <w:lvl w:ilvl="0" w:tplc="E878E234">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163361"/>
    <w:multiLevelType w:val="hybridMultilevel"/>
    <w:tmpl w:val="B8DC5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20"/>
  </w:num>
  <w:num w:numId="4">
    <w:abstractNumId w:val="18"/>
  </w:num>
  <w:num w:numId="5">
    <w:abstractNumId w:val="7"/>
  </w:num>
  <w:num w:numId="6">
    <w:abstractNumId w:val="24"/>
  </w:num>
  <w:num w:numId="7">
    <w:abstractNumId w:val="16"/>
  </w:num>
  <w:num w:numId="8">
    <w:abstractNumId w:val="17"/>
  </w:num>
  <w:num w:numId="9">
    <w:abstractNumId w:val="21"/>
  </w:num>
  <w:num w:numId="10">
    <w:abstractNumId w:val="14"/>
  </w:num>
  <w:num w:numId="11">
    <w:abstractNumId w:val="22"/>
  </w:num>
  <w:num w:numId="12">
    <w:abstractNumId w:val="9"/>
  </w:num>
  <w:num w:numId="13">
    <w:abstractNumId w:val="10"/>
  </w:num>
  <w:num w:numId="14">
    <w:abstractNumId w:val="2"/>
  </w:num>
  <w:num w:numId="15">
    <w:abstractNumId w:val="4"/>
  </w:num>
  <w:num w:numId="16">
    <w:abstractNumId w:val="23"/>
  </w:num>
  <w:num w:numId="17">
    <w:abstractNumId w:val="1"/>
  </w:num>
  <w:num w:numId="18">
    <w:abstractNumId w:val="6"/>
  </w:num>
  <w:num w:numId="19">
    <w:abstractNumId w:val="3"/>
  </w:num>
  <w:num w:numId="20">
    <w:abstractNumId w:val="5"/>
  </w:num>
  <w:num w:numId="21">
    <w:abstractNumId w:val="12"/>
  </w:num>
  <w:num w:numId="22">
    <w:abstractNumId w:val="0"/>
  </w:num>
  <w:num w:numId="23">
    <w:abstractNumId w:val="19"/>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7D"/>
    <w:rsid w:val="00003B3C"/>
    <w:rsid w:val="000124CB"/>
    <w:rsid w:val="00024225"/>
    <w:rsid w:val="00042268"/>
    <w:rsid w:val="00055C3E"/>
    <w:rsid w:val="00063E53"/>
    <w:rsid w:val="00064835"/>
    <w:rsid w:val="000741E4"/>
    <w:rsid w:val="00077A63"/>
    <w:rsid w:val="00080C9B"/>
    <w:rsid w:val="000B2946"/>
    <w:rsid w:val="000C7AAA"/>
    <w:rsid w:val="000F6B50"/>
    <w:rsid w:val="000F741E"/>
    <w:rsid w:val="00100F2A"/>
    <w:rsid w:val="001037EB"/>
    <w:rsid w:val="00113FB0"/>
    <w:rsid w:val="00140D94"/>
    <w:rsid w:val="001442F4"/>
    <w:rsid w:val="00144D36"/>
    <w:rsid w:val="00180A36"/>
    <w:rsid w:val="001D25A3"/>
    <w:rsid w:val="001E1699"/>
    <w:rsid w:val="001E3434"/>
    <w:rsid w:val="001E521E"/>
    <w:rsid w:val="001F6310"/>
    <w:rsid w:val="00213B2B"/>
    <w:rsid w:val="00217F42"/>
    <w:rsid w:val="002302EB"/>
    <w:rsid w:val="00233599"/>
    <w:rsid w:val="00236F2A"/>
    <w:rsid w:val="00275984"/>
    <w:rsid w:val="00281B8A"/>
    <w:rsid w:val="0029128D"/>
    <w:rsid w:val="0029593B"/>
    <w:rsid w:val="00297D2A"/>
    <w:rsid w:val="00297DA0"/>
    <w:rsid w:val="002A0D9B"/>
    <w:rsid w:val="002A2A41"/>
    <w:rsid w:val="002A33E1"/>
    <w:rsid w:val="002A37E8"/>
    <w:rsid w:val="002C4AF9"/>
    <w:rsid w:val="002D0B94"/>
    <w:rsid w:val="002F57A0"/>
    <w:rsid w:val="00314DB0"/>
    <w:rsid w:val="00315BD0"/>
    <w:rsid w:val="00357309"/>
    <w:rsid w:val="003610BD"/>
    <w:rsid w:val="003754E8"/>
    <w:rsid w:val="003870D4"/>
    <w:rsid w:val="00390A70"/>
    <w:rsid w:val="00393D34"/>
    <w:rsid w:val="00396279"/>
    <w:rsid w:val="003B2928"/>
    <w:rsid w:val="003B4CC4"/>
    <w:rsid w:val="003B567B"/>
    <w:rsid w:val="003C45CF"/>
    <w:rsid w:val="003D11DA"/>
    <w:rsid w:val="003E2A57"/>
    <w:rsid w:val="003E333F"/>
    <w:rsid w:val="00401721"/>
    <w:rsid w:val="0040234F"/>
    <w:rsid w:val="00410679"/>
    <w:rsid w:val="00414BD9"/>
    <w:rsid w:val="00432CF0"/>
    <w:rsid w:val="0043300A"/>
    <w:rsid w:val="0045168D"/>
    <w:rsid w:val="0045641C"/>
    <w:rsid w:val="00462891"/>
    <w:rsid w:val="00470A8E"/>
    <w:rsid w:val="00473332"/>
    <w:rsid w:val="00481DE2"/>
    <w:rsid w:val="0049062A"/>
    <w:rsid w:val="004D1674"/>
    <w:rsid w:val="004F7386"/>
    <w:rsid w:val="00505D4B"/>
    <w:rsid w:val="00507E7A"/>
    <w:rsid w:val="005115D3"/>
    <w:rsid w:val="0051462C"/>
    <w:rsid w:val="00517B9B"/>
    <w:rsid w:val="005258CB"/>
    <w:rsid w:val="00540C0D"/>
    <w:rsid w:val="0054609F"/>
    <w:rsid w:val="005520D2"/>
    <w:rsid w:val="005533C5"/>
    <w:rsid w:val="00575CBA"/>
    <w:rsid w:val="00584FD6"/>
    <w:rsid w:val="005876F1"/>
    <w:rsid w:val="005931A2"/>
    <w:rsid w:val="005B088E"/>
    <w:rsid w:val="005B2A43"/>
    <w:rsid w:val="005B5674"/>
    <w:rsid w:val="005D599C"/>
    <w:rsid w:val="005E5363"/>
    <w:rsid w:val="005F6ACB"/>
    <w:rsid w:val="006023DD"/>
    <w:rsid w:val="006075E0"/>
    <w:rsid w:val="00623F13"/>
    <w:rsid w:val="0062496A"/>
    <w:rsid w:val="00625DE6"/>
    <w:rsid w:val="00641D34"/>
    <w:rsid w:val="00654C00"/>
    <w:rsid w:val="0065715D"/>
    <w:rsid w:val="0066259C"/>
    <w:rsid w:val="00663B77"/>
    <w:rsid w:val="00666F16"/>
    <w:rsid w:val="00673C11"/>
    <w:rsid w:val="00674400"/>
    <w:rsid w:val="00685A91"/>
    <w:rsid w:val="006B56B5"/>
    <w:rsid w:val="006C7C84"/>
    <w:rsid w:val="006F1479"/>
    <w:rsid w:val="007248B1"/>
    <w:rsid w:val="00732F24"/>
    <w:rsid w:val="0073700C"/>
    <w:rsid w:val="007453EF"/>
    <w:rsid w:val="007472BC"/>
    <w:rsid w:val="0077698F"/>
    <w:rsid w:val="00777207"/>
    <w:rsid w:val="00791871"/>
    <w:rsid w:val="00793D72"/>
    <w:rsid w:val="007959C7"/>
    <w:rsid w:val="007A3571"/>
    <w:rsid w:val="007B34B4"/>
    <w:rsid w:val="007C51FC"/>
    <w:rsid w:val="007D4243"/>
    <w:rsid w:val="007D7B78"/>
    <w:rsid w:val="007E5B1B"/>
    <w:rsid w:val="008062E5"/>
    <w:rsid w:val="0083652F"/>
    <w:rsid w:val="00845E48"/>
    <w:rsid w:val="00857BCE"/>
    <w:rsid w:val="008640E3"/>
    <w:rsid w:val="008655F5"/>
    <w:rsid w:val="00877760"/>
    <w:rsid w:val="008808A4"/>
    <w:rsid w:val="00896531"/>
    <w:rsid w:val="008A6AFE"/>
    <w:rsid w:val="008B00CF"/>
    <w:rsid w:val="008B2CAE"/>
    <w:rsid w:val="008E35A2"/>
    <w:rsid w:val="008F0720"/>
    <w:rsid w:val="00900C51"/>
    <w:rsid w:val="0091618C"/>
    <w:rsid w:val="00943293"/>
    <w:rsid w:val="009500A1"/>
    <w:rsid w:val="0098494C"/>
    <w:rsid w:val="009937A1"/>
    <w:rsid w:val="00995DCA"/>
    <w:rsid w:val="009A0857"/>
    <w:rsid w:val="009B2941"/>
    <w:rsid w:val="009C0BBB"/>
    <w:rsid w:val="009C1603"/>
    <w:rsid w:val="009D2F2D"/>
    <w:rsid w:val="009F61ED"/>
    <w:rsid w:val="00A03BF1"/>
    <w:rsid w:val="00A13299"/>
    <w:rsid w:val="00A231D1"/>
    <w:rsid w:val="00A3205F"/>
    <w:rsid w:val="00A41135"/>
    <w:rsid w:val="00A613F9"/>
    <w:rsid w:val="00A729B3"/>
    <w:rsid w:val="00A73E7D"/>
    <w:rsid w:val="00A76732"/>
    <w:rsid w:val="00A778D1"/>
    <w:rsid w:val="00A8571A"/>
    <w:rsid w:val="00A94DF5"/>
    <w:rsid w:val="00A95C42"/>
    <w:rsid w:val="00A9703D"/>
    <w:rsid w:val="00AA2058"/>
    <w:rsid w:val="00AB0EFE"/>
    <w:rsid w:val="00AC0624"/>
    <w:rsid w:val="00AC6FCF"/>
    <w:rsid w:val="00AD2ADD"/>
    <w:rsid w:val="00AE352B"/>
    <w:rsid w:val="00AE427F"/>
    <w:rsid w:val="00AE4A0A"/>
    <w:rsid w:val="00AE5B94"/>
    <w:rsid w:val="00AE7AAB"/>
    <w:rsid w:val="00AF40D4"/>
    <w:rsid w:val="00B169E3"/>
    <w:rsid w:val="00B23D2D"/>
    <w:rsid w:val="00B323CC"/>
    <w:rsid w:val="00B85D52"/>
    <w:rsid w:val="00B87E05"/>
    <w:rsid w:val="00BC5CD4"/>
    <w:rsid w:val="00BE4B7A"/>
    <w:rsid w:val="00C22836"/>
    <w:rsid w:val="00C34E69"/>
    <w:rsid w:val="00C409C3"/>
    <w:rsid w:val="00C50534"/>
    <w:rsid w:val="00C76994"/>
    <w:rsid w:val="00C85926"/>
    <w:rsid w:val="00CB6019"/>
    <w:rsid w:val="00CC46A4"/>
    <w:rsid w:val="00CD16EC"/>
    <w:rsid w:val="00CD1B71"/>
    <w:rsid w:val="00CE3368"/>
    <w:rsid w:val="00CE7757"/>
    <w:rsid w:val="00CF3D05"/>
    <w:rsid w:val="00CF562F"/>
    <w:rsid w:val="00D00ED6"/>
    <w:rsid w:val="00D022D4"/>
    <w:rsid w:val="00D04920"/>
    <w:rsid w:val="00D30C8B"/>
    <w:rsid w:val="00D5784A"/>
    <w:rsid w:val="00D674F8"/>
    <w:rsid w:val="00D70D24"/>
    <w:rsid w:val="00D8213A"/>
    <w:rsid w:val="00D83243"/>
    <w:rsid w:val="00D906D4"/>
    <w:rsid w:val="00DE2B92"/>
    <w:rsid w:val="00E124A5"/>
    <w:rsid w:val="00E1521C"/>
    <w:rsid w:val="00E203FF"/>
    <w:rsid w:val="00E208B5"/>
    <w:rsid w:val="00E30E8D"/>
    <w:rsid w:val="00E35CBF"/>
    <w:rsid w:val="00E437AB"/>
    <w:rsid w:val="00E50933"/>
    <w:rsid w:val="00E539BE"/>
    <w:rsid w:val="00E547A2"/>
    <w:rsid w:val="00E77B38"/>
    <w:rsid w:val="00E843A1"/>
    <w:rsid w:val="00E866EE"/>
    <w:rsid w:val="00E91BF8"/>
    <w:rsid w:val="00E9777E"/>
    <w:rsid w:val="00EB1D8D"/>
    <w:rsid w:val="00EB4B8A"/>
    <w:rsid w:val="00EC564B"/>
    <w:rsid w:val="00EC6430"/>
    <w:rsid w:val="00EE3348"/>
    <w:rsid w:val="00EF69F2"/>
    <w:rsid w:val="00F037A1"/>
    <w:rsid w:val="00F04368"/>
    <w:rsid w:val="00F13D96"/>
    <w:rsid w:val="00F21501"/>
    <w:rsid w:val="00F24100"/>
    <w:rsid w:val="00F27D45"/>
    <w:rsid w:val="00F37BC0"/>
    <w:rsid w:val="00F4628D"/>
    <w:rsid w:val="00F468FC"/>
    <w:rsid w:val="00F56D36"/>
    <w:rsid w:val="00F8560F"/>
    <w:rsid w:val="00FA2CE5"/>
    <w:rsid w:val="00FA4BFA"/>
    <w:rsid w:val="00FB06A6"/>
    <w:rsid w:val="00FC6062"/>
    <w:rsid w:val="00FD05EE"/>
    <w:rsid w:val="00FD4967"/>
    <w:rsid w:val="00FD5894"/>
    <w:rsid w:val="00FD6F87"/>
    <w:rsid w:val="00FE0CAC"/>
    <w:rsid w:val="00FE118D"/>
    <w:rsid w:val="00FE57DE"/>
    <w:rsid w:val="00FE5C70"/>
    <w:rsid w:val="00FF5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F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D"/>
    <w:pPr>
      <w:spacing w:after="0" w:line="240" w:lineRule="auto"/>
    </w:pPr>
    <w:rPr>
      <w:rFonts w:ascii="Verdana" w:eastAsia="Times New Roman" w:hAnsi="Verdana" w:cs="Times New Roman"/>
      <w:sz w:val="20"/>
      <w:szCs w:val="20"/>
      <w:lang w:val="en-GB" w:eastAsia="en-GB"/>
    </w:rPr>
  </w:style>
  <w:style w:type="paragraph" w:styleId="Heading1">
    <w:name w:val="heading 1"/>
    <w:basedOn w:val="Normal"/>
    <w:next w:val="Normal"/>
    <w:link w:val="Heading1Char"/>
    <w:uiPriority w:val="9"/>
    <w:qFormat/>
    <w:rsid w:val="005B2A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73E7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A73E7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3E7D"/>
    <w:rPr>
      <w:rFonts w:ascii="Arial" w:eastAsia="Times New Roman" w:hAnsi="Arial" w:cs="Arial"/>
      <w:b/>
      <w:bCs/>
      <w:sz w:val="26"/>
      <w:szCs w:val="26"/>
      <w:lang w:val="en-GB" w:eastAsia="en-GB"/>
    </w:rPr>
  </w:style>
  <w:style w:type="character" w:customStyle="1" w:styleId="Heading6Char">
    <w:name w:val="Heading 6 Char"/>
    <w:basedOn w:val="DefaultParagraphFont"/>
    <w:link w:val="Heading6"/>
    <w:rsid w:val="00A73E7D"/>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A73E7D"/>
    <w:pPr>
      <w:ind w:left="720"/>
    </w:pPr>
  </w:style>
  <w:style w:type="paragraph" w:styleId="Header">
    <w:name w:val="header"/>
    <w:basedOn w:val="Normal"/>
    <w:link w:val="HeaderChar"/>
    <w:uiPriority w:val="99"/>
    <w:semiHidden/>
    <w:unhideWhenUsed/>
    <w:rsid w:val="0040234F"/>
    <w:pPr>
      <w:tabs>
        <w:tab w:val="center" w:pos="4513"/>
        <w:tab w:val="right" w:pos="9026"/>
      </w:tabs>
    </w:pPr>
  </w:style>
  <w:style w:type="character" w:customStyle="1" w:styleId="HeaderChar">
    <w:name w:val="Header Char"/>
    <w:basedOn w:val="DefaultParagraphFont"/>
    <w:link w:val="Header"/>
    <w:uiPriority w:val="99"/>
    <w:semiHidden/>
    <w:rsid w:val="0040234F"/>
    <w:rPr>
      <w:rFonts w:ascii="Verdana" w:eastAsia="Times New Roman" w:hAnsi="Verdana" w:cs="Times New Roman"/>
      <w:sz w:val="20"/>
      <w:szCs w:val="20"/>
      <w:lang w:val="en-GB" w:eastAsia="en-GB"/>
    </w:rPr>
  </w:style>
  <w:style w:type="paragraph" w:styleId="Footer">
    <w:name w:val="footer"/>
    <w:basedOn w:val="Normal"/>
    <w:link w:val="FooterChar"/>
    <w:uiPriority w:val="99"/>
    <w:unhideWhenUsed/>
    <w:rsid w:val="0040234F"/>
    <w:pPr>
      <w:tabs>
        <w:tab w:val="center" w:pos="4513"/>
        <w:tab w:val="right" w:pos="9026"/>
      </w:tabs>
    </w:pPr>
  </w:style>
  <w:style w:type="character" w:customStyle="1" w:styleId="FooterChar">
    <w:name w:val="Footer Char"/>
    <w:basedOn w:val="DefaultParagraphFont"/>
    <w:link w:val="Footer"/>
    <w:uiPriority w:val="99"/>
    <w:rsid w:val="0040234F"/>
    <w:rPr>
      <w:rFonts w:ascii="Verdana" w:eastAsia="Times New Roman" w:hAnsi="Verdana" w:cs="Times New Roman"/>
      <w:sz w:val="20"/>
      <w:szCs w:val="20"/>
      <w:lang w:val="en-GB" w:eastAsia="en-GB"/>
    </w:rPr>
  </w:style>
  <w:style w:type="character" w:styleId="CommentReference">
    <w:name w:val="annotation reference"/>
    <w:basedOn w:val="DefaultParagraphFont"/>
    <w:uiPriority w:val="99"/>
    <w:semiHidden/>
    <w:unhideWhenUsed/>
    <w:rsid w:val="00F56D36"/>
    <w:rPr>
      <w:sz w:val="16"/>
      <w:szCs w:val="16"/>
    </w:rPr>
  </w:style>
  <w:style w:type="paragraph" w:styleId="CommentText">
    <w:name w:val="annotation text"/>
    <w:basedOn w:val="Normal"/>
    <w:link w:val="CommentTextChar"/>
    <w:uiPriority w:val="99"/>
    <w:semiHidden/>
    <w:unhideWhenUsed/>
    <w:rsid w:val="00F56D36"/>
  </w:style>
  <w:style w:type="character" w:customStyle="1" w:styleId="CommentTextChar">
    <w:name w:val="Comment Text Char"/>
    <w:basedOn w:val="DefaultParagraphFont"/>
    <w:link w:val="CommentText"/>
    <w:uiPriority w:val="99"/>
    <w:semiHidden/>
    <w:rsid w:val="00F56D36"/>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56D36"/>
    <w:rPr>
      <w:b/>
      <w:bCs/>
    </w:rPr>
  </w:style>
  <w:style w:type="character" w:customStyle="1" w:styleId="CommentSubjectChar">
    <w:name w:val="Comment Subject Char"/>
    <w:basedOn w:val="CommentTextChar"/>
    <w:link w:val="CommentSubject"/>
    <w:uiPriority w:val="99"/>
    <w:semiHidden/>
    <w:rsid w:val="00F56D36"/>
    <w:rPr>
      <w:rFonts w:ascii="Verdana" w:eastAsia="Times New Roman" w:hAnsi="Verdana" w:cs="Times New Roman"/>
      <w:b/>
      <w:bCs/>
      <w:sz w:val="20"/>
      <w:szCs w:val="20"/>
      <w:lang w:val="en-GB" w:eastAsia="en-GB"/>
    </w:rPr>
  </w:style>
  <w:style w:type="paragraph" w:styleId="BalloonText">
    <w:name w:val="Balloon Text"/>
    <w:basedOn w:val="Normal"/>
    <w:link w:val="BalloonTextChar"/>
    <w:uiPriority w:val="99"/>
    <w:semiHidden/>
    <w:unhideWhenUsed/>
    <w:rsid w:val="00F56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D36"/>
    <w:rPr>
      <w:rFonts w:ascii="Segoe UI" w:eastAsia="Times New Roman" w:hAnsi="Segoe UI" w:cs="Segoe UI"/>
      <w:sz w:val="18"/>
      <w:szCs w:val="18"/>
      <w:lang w:val="en-GB" w:eastAsia="en-GB"/>
    </w:rPr>
  </w:style>
  <w:style w:type="table" w:styleId="TableGrid">
    <w:name w:val="Table Grid"/>
    <w:basedOn w:val="TableNormal"/>
    <w:uiPriority w:val="59"/>
    <w:rsid w:val="00A1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00A"/>
    <w:rPr>
      <w:color w:val="0000FF" w:themeColor="hyperlink"/>
      <w:u w:val="single"/>
    </w:rPr>
  </w:style>
  <w:style w:type="paragraph" w:styleId="NormalWeb">
    <w:name w:val="Normal (Web)"/>
    <w:basedOn w:val="Normal"/>
    <w:uiPriority w:val="99"/>
    <w:unhideWhenUsed/>
    <w:rsid w:val="008F072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F0720"/>
    <w:rPr>
      <w:b/>
      <w:bCs/>
    </w:rPr>
  </w:style>
  <w:style w:type="character" w:customStyle="1" w:styleId="apple-converted-space">
    <w:name w:val="apple-converted-space"/>
    <w:basedOn w:val="DefaultParagraphFont"/>
    <w:rsid w:val="008F0720"/>
  </w:style>
  <w:style w:type="character" w:customStyle="1" w:styleId="Heading1Char">
    <w:name w:val="Heading 1 Char"/>
    <w:basedOn w:val="DefaultParagraphFont"/>
    <w:link w:val="Heading1"/>
    <w:uiPriority w:val="9"/>
    <w:rsid w:val="005B2A43"/>
    <w:rPr>
      <w:rFonts w:asciiTheme="majorHAnsi" w:eastAsiaTheme="majorEastAsia" w:hAnsiTheme="majorHAnsi" w:cstheme="majorBidi"/>
      <w:b/>
      <w:bCs/>
      <w:color w:val="365F91" w:themeColor="accent1" w:themeShade="BF"/>
      <w:sz w:val="28"/>
      <w:szCs w:val="28"/>
      <w:lang w:val="en-GB" w:eastAsia="en-GB"/>
    </w:rPr>
  </w:style>
  <w:style w:type="paragraph" w:styleId="FootnoteText">
    <w:name w:val="footnote text"/>
    <w:basedOn w:val="Normal"/>
    <w:link w:val="FootnoteTextChar"/>
    <w:uiPriority w:val="99"/>
    <w:semiHidden/>
    <w:unhideWhenUsed/>
    <w:rsid w:val="00D70D24"/>
  </w:style>
  <w:style w:type="character" w:customStyle="1" w:styleId="FootnoteTextChar">
    <w:name w:val="Footnote Text Char"/>
    <w:basedOn w:val="DefaultParagraphFont"/>
    <w:link w:val="FootnoteText"/>
    <w:uiPriority w:val="99"/>
    <w:semiHidden/>
    <w:rsid w:val="00D70D24"/>
    <w:rPr>
      <w:rFonts w:ascii="Verdana" w:eastAsia="Times New Roman" w:hAnsi="Verdana" w:cs="Times New Roman"/>
      <w:sz w:val="20"/>
      <w:szCs w:val="20"/>
      <w:lang w:val="en-GB" w:eastAsia="en-GB"/>
    </w:rPr>
  </w:style>
  <w:style w:type="character" w:styleId="FootnoteReference">
    <w:name w:val="footnote reference"/>
    <w:basedOn w:val="DefaultParagraphFont"/>
    <w:uiPriority w:val="99"/>
    <w:semiHidden/>
    <w:unhideWhenUsed/>
    <w:rsid w:val="00D70D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D"/>
    <w:pPr>
      <w:spacing w:after="0" w:line="240" w:lineRule="auto"/>
    </w:pPr>
    <w:rPr>
      <w:rFonts w:ascii="Verdana" w:eastAsia="Times New Roman" w:hAnsi="Verdana" w:cs="Times New Roman"/>
      <w:sz w:val="20"/>
      <w:szCs w:val="20"/>
      <w:lang w:val="en-GB" w:eastAsia="en-GB"/>
    </w:rPr>
  </w:style>
  <w:style w:type="paragraph" w:styleId="Heading1">
    <w:name w:val="heading 1"/>
    <w:basedOn w:val="Normal"/>
    <w:next w:val="Normal"/>
    <w:link w:val="Heading1Char"/>
    <w:uiPriority w:val="9"/>
    <w:qFormat/>
    <w:rsid w:val="005B2A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73E7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A73E7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3E7D"/>
    <w:rPr>
      <w:rFonts w:ascii="Arial" w:eastAsia="Times New Roman" w:hAnsi="Arial" w:cs="Arial"/>
      <w:b/>
      <w:bCs/>
      <w:sz w:val="26"/>
      <w:szCs w:val="26"/>
      <w:lang w:val="en-GB" w:eastAsia="en-GB"/>
    </w:rPr>
  </w:style>
  <w:style w:type="character" w:customStyle="1" w:styleId="Heading6Char">
    <w:name w:val="Heading 6 Char"/>
    <w:basedOn w:val="DefaultParagraphFont"/>
    <w:link w:val="Heading6"/>
    <w:rsid w:val="00A73E7D"/>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A73E7D"/>
    <w:pPr>
      <w:ind w:left="720"/>
    </w:pPr>
  </w:style>
  <w:style w:type="paragraph" w:styleId="Header">
    <w:name w:val="header"/>
    <w:basedOn w:val="Normal"/>
    <w:link w:val="HeaderChar"/>
    <w:uiPriority w:val="99"/>
    <w:semiHidden/>
    <w:unhideWhenUsed/>
    <w:rsid w:val="0040234F"/>
    <w:pPr>
      <w:tabs>
        <w:tab w:val="center" w:pos="4513"/>
        <w:tab w:val="right" w:pos="9026"/>
      </w:tabs>
    </w:pPr>
  </w:style>
  <w:style w:type="character" w:customStyle="1" w:styleId="HeaderChar">
    <w:name w:val="Header Char"/>
    <w:basedOn w:val="DefaultParagraphFont"/>
    <w:link w:val="Header"/>
    <w:uiPriority w:val="99"/>
    <w:semiHidden/>
    <w:rsid w:val="0040234F"/>
    <w:rPr>
      <w:rFonts w:ascii="Verdana" w:eastAsia="Times New Roman" w:hAnsi="Verdana" w:cs="Times New Roman"/>
      <w:sz w:val="20"/>
      <w:szCs w:val="20"/>
      <w:lang w:val="en-GB" w:eastAsia="en-GB"/>
    </w:rPr>
  </w:style>
  <w:style w:type="paragraph" w:styleId="Footer">
    <w:name w:val="footer"/>
    <w:basedOn w:val="Normal"/>
    <w:link w:val="FooterChar"/>
    <w:uiPriority w:val="99"/>
    <w:unhideWhenUsed/>
    <w:rsid w:val="0040234F"/>
    <w:pPr>
      <w:tabs>
        <w:tab w:val="center" w:pos="4513"/>
        <w:tab w:val="right" w:pos="9026"/>
      </w:tabs>
    </w:pPr>
  </w:style>
  <w:style w:type="character" w:customStyle="1" w:styleId="FooterChar">
    <w:name w:val="Footer Char"/>
    <w:basedOn w:val="DefaultParagraphFont"/>
    <w:link w:val="Footer"/>
    <w:uiPriority w:val="99"/>
    <w:rsid w:val="0040234F"/>
    <w:rPr>
      <w:rFonts w:ascii="Verdana" w:eastAsia="Times New Roman" w:hAnsi="Verdana" w:cs="Times New Roman"/>
      <w:sz w:val="20"/>
      <w:szCs w:val="20"/>
      <w:lang w:val="en-GB" w:eastAsia="en-GB"/>
    </w:rPr>
  </w:style>
  <w:style w:type="character" w:styleId="CommentReference">
    <w:name w:val="annotation reference"/>
    <w:basedOn w:val="DefaultParagraphFont"/>
    <w:uiPriority w:val="99"/>
    <w:semiHidden/>
    <w:unhideWhenUsed/>
    <w:rsid w:val="00F56D36"/>
    <w:rPr>
      <w:sz w:val="16"/>
      <w:szCs w:val="16"/>
    </w:rPr>
  </w:style>
  <w:style w:type="paragraph" w:styleId="CommentText">
    <w:name w:val="annotation text"/>
    <w:basedOn w:val="Normal"/>
    <w:link w:val="CommentTextChar"/>
    <w:uiPriority w:val="99"/>
    <w:semiHidden/>
    <w:unhideWhenUsed/>
    <w:rsid w:val="00F56D36"/>
  </w:style>
  <w:style w:type="character" w:customStyle="1" w:styleId="CommentTextChar">
    <w:name w:val="Comment Text Char"/>
    <w:basedOn w:val="DefaultParagraphFont"/>
    <w:link w:val="CommentText"/>
    <w:uiPriority w:val="99"/>
    <w:semiHidden/>
    <w:rsid w:val="00F56D36"/>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56D36"/>
    <w:rPr>
      <w:b/>
      <w:bCs/>
    </w:rPr>
  </w:style>
  <w:style w:type="character" w:customStyle="1" w:styleId="CommentSubjectChar">
    <w:name w:val="Comment Subject Char"/>
    <w:basedOn w:val="CommentTextChar"/>
    <w:link w:val="CommentSubject"/>
    <w:uiPriority w:val="99"/>
    <w:semiHidden/>
    <w:rsid w:val="00F56D36"/>
    <w:rPr>
      <w:rFonts w:ascii="Verdana" w:eastAsia="Times New Roman" w:hAnsi="Verdana" w:cs="Times New Roman"/>
      <w:b/>
      <w:bCs/>
      <w:sz w:val="20"/>
      <w:szCs w:val="20"/>
      <w:lang w:val="en-GB" w:eastAsia="en-GB"/>
    </w:rPr>
  </w:style>
  <w:style w:type="paragraph" w:styleId="BalloonText">
    <w:name w:val="Balloon Text"/>
    <w:basedOn w:val="Normal"/>
    <w:link w:val="BalloonTextChar"/>
    <w:uiPriority w:val="99"/>
    <w:semiHidden/>
    <w:unhideWhenUsed/>
    <w:rsid w:val="00F56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D36"/>
    <w:rPr>
      <w:rFonts w:ascii="Segoe UI" w:eastAsia="Times New Roman" w:hAnsi="Segoe UI" w:cs="Segoe UI"/>
      <w:sz w:val="18"/>
      <w:szCs w:val="18"/>
      <w:lang w:val="en-GB" w:eastAsia="en-GB"/>
    </w:rPr>
  </w:style>
  <w:style w:type="table" w:styleId="TableGrid">
    <w:name w:val="Table Grid"/>
    <w:basedOn w:val="TableNormal"/>
    <w:uiPriority w:val="59"/>
    <w:rsid w:val="00A1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00A"/>
    <w:rPr>
      <w:color w:val="0000FF" w:themeColor="hyperlink"/>
      <w:u w:val="single"/>
    </w:rPr>
  </w:style>
  <w:style w:type="paragraph" w:styleId="NormalWeb">
    <w:name w:val="Normal (Web)"/>
    <w:basedOn w:val="Normal"/>
    <w:uiPriority w:val="99"/>
    <w:unhideWhenUsed/>
    <w:rsid w:val="008F072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F0720"/>
    <w:rPr>
      <w:b/>
      <w:bCs/>
    </w:rPr>
  </w:style>
  <w:style w:type="character" w:customStyle="1" w:styleId="apple-converted-space">
    <w:name w:val="apple-converted-space"/>
    <w:basedOn w:val="DefaultParagraphFont"/>
    <w:rsid w:val="008F0720"/>
  </w:style>
  <w:style w:type="character" w:customStyle="1" w:styleId="Heading1Char">
    <w:name w:val="Heading 1 Char"/>
    <w:basedOn w:val="DefaultParagraphFont"/>
    <w:link w:val="Heading1"/>
    <w:uiPriority w:val="9"/>
    <w:rsid w:val="005B2A43"/>
    <w:rPr>
      <w:rFonts w:asciiTheme="majorHAnsi" w:eastAsiaTheme="majorEastAsia" w:hAnsiTheme="majorHAnsi" w:cstheme="majorBidi"/>
      <w:b/>
      <w:bCs/>
      <w:color w:val="365F91" w:themeColor="accent1" w:themeShade="BF"/>
      <w:sz w:val="28"/>
      <w:szCs w:val="28"/>
      <w:lang w:val="en-GB" w:eastAsia="en-GB"/>
    </w:rPr>
  </w:style>
  <w:style w:type="paragraph" w:styleId="FootnoteText">
    <w:name w:val="footnote text"/>
    <w:basedOn w:val="Normal"/>
    <w:link w:val="FootnoteTextChar"/>
    <w:uiPriority w:val="99"/>
    <w:semiHidden/>
    <w:unhideWhenUsed/>
    <w:rsid w:val="00D70D24"/>
  </w:style>
  <w:style w:type="character" w:customStyle="1" w:styleId="FootnoteTextChar">
    <w:name w:val="Footnote Text Char"/>
    <w:basedOn w:val="DefaultParagraphFont"/>
    <w:link w:val="FootnoteText"/>
    <w:uiPriority w:val="99"/>
    <w:semiHidden/>
    <w:rsid w:val="00D70D24"/>
    <w:rPr>
      <w:rFonts w:ascii="Verdana" w:eastAsia="Times New Roman" w:hAnsi="Verdana" w:cs="Times New Roman"/>
      <w:sz w:val="20"/>
      <w:szCs w:val="20"/>
      <w:lang w:val="en-GB" w:eastAsia="en-GB"/>
    </w:rPr>
  </w:style>
  <w:style w:type="character" w:styleId="FootnoteReference">
    <w:name w:val="footnote reference"/>
    <w:basedOn w:val="DefaultParagraphFont"/>
    <w:uiPriority w:val="99"/>
    <w:semiHidden/>
    <w:unhideWhenUsed/>
    <w:rsid w:val="00D70D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5895">
      <w:bodyDiv w:val="1"/>
      <w:marLeft w:val="0"/>
      <w:marRight w:val="0"/>
      <w:marTop w:val="0"/>
      <w:marBottom w:val="0"/>
      <w:divBdr>
        <w:top w:val="none" w:sz="0" w:space="0" w:color="auto"/>
        <w:left w:val="none" w:sz="0" w:space="0" w:color="auto"/>
        <w:bottom w:val="none" w:sz="0" w:space="0" w:color="auto"/>
        <w:right w:val="none" w:sz="0" w:space="0" w:color="auto"/>
      </w:divBdr>
    </w:div>
    <w:div w:id="723679297">
      <w:bodyDiv w:val="1"/>
      <w:marLeft w:val="0"/>
      <w:marRight w:val="0"/>
      <w:marTop w:val="0"/>
      <w:marBottom w:val="0"/>
      <w:divBdr>
        <w:top w:val="none" w:sz="0" w:space="0" w:color="auto"/>
        <w:left w:val="none" w:sz="0" w:space="0" w:color="auto"/>
        <w:bottom w:val="none" w:sz="0" w:space="0" w:color="auto"/>
        <w:right w:val="none" w:sz="0" w:space="0" w:color="auto"/>
      </w:divBdr>
    </w:div>
    <w:div w:id="750540525">
      <w:bodyDiv w:val="1"/>
      <w:marLeft w:val="0"/>
      <w:marRight w:val="0"/>
      <w:marTop w:val="0"/>
      <w:marBottom w:val="0"/>
      <w:divBdr>
        <w:top w:val="none" w:sz="0" w:space="0" w:color="auto"/>
        <w:left w:val="none" w:sz="0" w:space="0" w:color="auto"/>
        <w:bottom w:val="none" w:sz="0" w:space="0" w:color="auto"/>
        <w:right w:val="none" w:sz="0" w:space="0" w:color="auto"/>
      </w:divBdr>
    </w:div>
    <w:div w:id="888109245">
      <w:bodyDiv w:val="1"/>
      <w:marLeft w:val="0"/>
      <w:marRight w:val="0"/>
      <w:marTop w:val="0"/>
      <w:marBottom w:val="0"/>
      <w:divBdr>
        <w:top w:val="none" w:sz="0" w:space="0" w:color="auto"/>
        <w:left w:val="none" w:sz="0" w:space="0" w:color="auto"/>
        <w:bottom w:val="none" w:sz="0" w:space="0" w:color="auto"/>
        <w:right w:val="none" w:sz="0" w:space="0" w:color="auto"/>
      </w:divBdr>
    </w:div>
    <w:div w:id="1130366291">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94998079">
      <w:bodyDiv w:val="1"/>
      <w:marLeft w:val="0"/>
      <w:marRight w:val="0"/>
      <w:marTop w:val="0"/>
      <w:marBottom w:val="0"/>
      <w:divBdr>
        <w:top w:val="none" w:sz="0" w:space="0" w:color="auto"/>
        <w:left w:val="none" w:sz="0" w:space="0" w:color="auto"/>
        <w:bottom w:val="none" w:sz="0" w:space="0" w:color="auto"/>
        <w:right w:val="none" w:sz="0" w:space="0" w:color="auto"/>
      </w:divBdr>
    </w:div>
    <w:div w:id="1246916491">
      <w:bodyDiv w:val="1"/>
      <w:marLeft w:val="0"/>
      <w:marRight w:val="0"/>
      <w:marTop w:val="0"/>
      <w:marBottom w:val="0"/>
      <w:divBdr>
        <w:top w:val="none" w:sz="0" w:space="0" w:color="auto"/>
        <w:left w:val="none" w:sz="0" w:space="0" w:color="auto"/>
        <w:bottom w:val="none" w:sz="0" w:space="0" w:color="auto"/>
        <w:right w:val="none" w:sz="0" w:space="0" w:color="auto"/>
      </w:divBdr>
    </w:div>
    <w:div w:id="1643806351">
      <w:bodyDiv w:val="1"/>
      <w:marLeft w:val="0"/>
      <w:marRight w:val="0"/>
      <w:marTop w:val="0"/>
      <w:marBottom w:val="0"/>
      <w:divBdr>
        <w:top w:val="none" w:sz="0" w:space="0" w:color="auto"/>
        <w:left w:val="none" w:sz="0" w:space="0" w:color="auto"/>
        <w:bottom w:val="none" w:sz="0" w:space="0" w:color="auto"/>
        <w:right w:val="none" w:sz="0" w:space="0" w:color="auto"/>
      </w:divBdr>
    </w:div>
    <w:div w:id="1901792802">
      <w:bodyDiv w:val="1"/>
      <w:marLeft w:val="0"/>
      <w:marRight w:val="0"/>
      <w:marTop w:val="0"/>
      <w:marBottom w:val="0"/>
      <w:divBdr>
        <w:top w:val="none" w:sz="0" w:space="0" w:color="auto"/>
        <w:left w:val="none" w:sz="0" w:space="0" w:color="auto"/>
        <w:bottom w:val="none" w:sz="0" w:space="0" w:color="auto"/>
        <w:right w:val="none" w:sz="0" w:space="0" w:color="auto"/>
      </w:divBdr>
    </w:div>
    <w:div w:id="211362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AFF4B-82A5-4397-B65B-38BE33E5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Orton, Helen</cp:lastModifiedBy>
  <cp:revision>2</cp:revision>
  <cp:lastPrinted>2017-08-12T15:37:00Z</cp:lastPrinted>
  <dcterms:created xsi:type="dcterms:W3CDTF">2017-09-07T17:16:00Z</dcterms:created>
  <dcterms:modified xsi:type="dcterms:W3CDTF">2017-09-07T17:16:00Z</dcterms:modified>
</cp:coreProperties>
</file>