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F4" w:rsidRPr="00AD67F4" w:rsidRDefault="00AD67F4" w:rsidP="00AD67F4">
      <w:pPr>
        <w:pStyle w:val="RecipientAddress"/>
        <w:spacing w:after="0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AD67F4" w:rsidRPr="00AD67F4" w:rsidRDefault="00AD67F4" w:rsidP="00AD67F4">
      <w:pPr>
        <w:pStyle w:val="RecipientAddress"/>
        <w:spacing w:after="0"/>
        <w:rPr>
          <w:rFonts w:ascii="Calibri" w:hAnsi="Calibri"/>
          <w:sz w:val="24"/>
          <w:szCs w:val="24"/>
        </w:rPr>
      </w:pPr>
    </w:p>
    <w:p w:rsidR="00AD67F4" w:rsidRPr="00AD67F4" w:rsidRDefault="00AD67F4" w:rsidP="00AD67F4">
      <w:pPr>
        <w:pStyle w:val="RecipientAddress"/>
        <w:spacing w:after="0"/>
        <w:rPr>
          <w:rFonts w:ascii="Calibri" w:hAnsi="Calibri"/>
          <w:sz w:val="24"/>
          <w:szCs w:val="24"/>
        </w:rPr>
      </w:pPr>
      <w:r w:rsidRPr="00AD67F4">
        <w:rPr>
          <w:rFonts w:ascii="Calibri" w:hAnsi="Calibri"/>
          <w:sz w:val="24"/>
          <w:szCs w:val="24"/>
        </w:rPr>
        <w:fldChar w:fldCharType="begin"/>
      </w:r>
      <w:r w:rsidRPr="00AD67F4">
        <w:rPr>
          <w:rFonts w:ascii="Calibri" w:hAnsi="Calibri"/>
          <w:sz w:val="24"/>
          <w:szCs w:val="24"/>
        </w:rPr>
        <w:instrText xml:space="preserve"> DATE  \@ "d MMMM yyyy"  \* MERGEFORMAT </w:instrText>
      </w:r>
      <w:r w:rsidRPr="00AD67F4">
        <w:rPr>
          <w:rFonts w:ascii="Calibri" w:hAnsi="Calibri"/>
          <w:sz w:val="24"/>
          <w:szCs w:val="24"/>
        </w:rPr>
        <w:fldChar w:fldCharType="separate"/>
      </w:r>
      <w:r w:rsidR="00945012">
        <w:rPr>
          <w:rFonts w:ascii="Calibri" w:hAnsi="Calibri"/>
          <w:noProof/>
          <w:sz w:val="24"/>
          <w:szCs w:val="24"/>
        </w:rPr>
        <w:t>3 May 2018</w:t>
      </w:r>
      <w:r w:rsidRPr="00AD67F4">
        <w:rPr>
          <w:rFonts w:ascii="Calibri" w:hAnsi="Calibri"/>
          <w:sz w:val="24"/>
          <w:szCs w:val="24"/>
        </w:rPr>
        <w:fldChar w:fldCharType="end"/>
      </w:r>
    </w:p>
    <w:p w:rsidR="00AD67F4" w:rsidRDefault="00AD67F4" w:rsidP="00AD67F4">
      <w:pPr>
        <w:pStyle w:val="RecipientAddress"/>
        <w:spacing w:after="0"/>
        <w:rPr>
          <w:rFonts w:ascii="Calibri" w:hAnsi="Calibri"/>
          <w:sz w:val="24"/>
          <w:szCs w:val="24"/>
        </w:rPr>
      </w:pPr>
    </w:p>
    <w:p w:rsidR="00483DC7" w:rsidRPr="00483DC7" w:rsidRDefault="00483DC7" w:rsidP="00AD67F4">
      <w:pPr>
        <w:pStyle w:val="RecipientAddress"/>
        <w:spacing w:after="0"/>
        <w:rPr>
          <w:rFonts w:ascii="Calibri" w:hAnsi="Calibri"/>
          <w:sz w:val="24"/>
          <w:szCs w:val="24"/>
        </w:rPr>
      </w:pPr>
      <w:r w:rsidRPr="00483DC7">
        <w:rPr>
          <w:rFonts w:ascii="Calibri" w:hAnsi="Calibri"/>
          <w:sz w:val="24"/>
          <w:szCs w:val="24"/>
          <w:u w:val="single"/>
        </w:rPr>
        <w:t>Warwick Medical School – Division of Health Sciences</w:t>
      </w:r>
    </w:p>
    <w:p w:rsidR="00483DC7" w:rsidRDefault="00483DC7" w:rsidP="00AD67F4">
      <w:pPr>
        <w:pStyle w:val="RecipientAddress"/>
        <w:spacing w:after="0"/>
        <w:rPr>
          <w:rFonts w:ascii="Calibri" w:hAnsi="Calibri"/>
          <w:sz w:val="24"/>
          <w:szCs w:val="24"/>
        </w:rPr>
      </w:pPr>
      <w:r w:rsidRPr="00483DC7">
        <w:rPr>
          <w:rFonts w:ascii="Calibri" w:hAnsi="Calibri"/>
          <w:sz w:val="24"/>
          <w:szCs w:val="24"/>
        </w:rPr>
        <w:t>MSc Advanced Clinical Practice &amp; MSc Advanced Critical Care Practice</w:t>
      </w:r>
    </w:p>
    <w:p w:rsidR="00483DC7" w:rsidRDefault="00483DC7" w:rsidP="00AD67F4">
      <w:pPr>
        <w:pStyle w:val="RecipientAddress"/>
        <w:spacing w:after="0"/>
        <w:rPr>
          <w:rFonts w:ascii="Calibri" w:hAnsi="Calibri"/>
          <w:sz w:val="24"/>
          <w:szCs w:val="24"/>
        </w:rPr>
      </w:pPr>
    </w:p>
    <w:p w:rsidR="00AD67F4" w:rsidRDefault="00483DC7" w:rsidP="00AD67F4">
      <w:pPr>
        <w:pStyle w:val="RecipientAddress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We are seeking an </w:t>
      </w:r>
      <w:r w:rsidR="006B6D9F">
        <w:rPr>
          <w:rFonts w:ascii="Calibri" w:hAnsi="Calibri"/>
          <w:sz w:val="24"/>
          <w:szCs w:val="24"/>
        </w:rPr>
        <w:t>appointment</w:t>
      </w:r>
      <w:r>
        <w:rPr>
          <w:rFonts w:ascii="Calibri" w:hAnsi="Calibri"/>
          <w:sz w:val="24"/>
          <w:szCs w:val="24"/>
        </w:rPr>
        <w:t xml:space="preserve"> of an external examiner for the above programs. </w:t>
      </w:r>
      <w:r w:rsidR="006B6D9F">
        <w:rPr>
          <w:rFonts w:ascii="Calibri" w:hAnsi="Calibri"/>
          <w:sz w:val="24"/>
          <w:szCs w:val="24"/>
        </w:rPr>
        <w:t xml:space="preserve">We are looking for one person as we are keen to amalgamate these programs in anticipation of developing the MSc ACP Apprenticeship. </w:t>
      </w:r>
      <w:r>
        <w:rPr>
          <w:rFonts w:ascii="Calibri" w:hAnsi="Calibri"/>
          <w:sz w:val="24"/>
          <w:szCs w:val="24"/>
        </w:rPr>
        <w:t xml:space="preserve">The core modules </w:t>
      </w:r>
      <w:r w:rsidR="006B6D9F">
        <w:rPr>
          <w:rFonts w:ascii="Calibri" w:hAnsi="Calibri"/>
          <w:sz w:val="24"/>
          <w:szCs w:val="24"/>
        </w:rPr>
        <w:t xml:space="preserve">that will require EE oversight and review </w:t>
      </w:r>
      <w:r>
        <w:rPr>
          <w:rFonts w:ascii="Calibri" w:hAnsi="Calibri"/>
          <w:sz w:val="24"/>
          <w:szCs w:val="24"/>
        </w:rPr>
        <w:t>are;</w:t>
      </w:r>
    </w:p>
    <w:p w:rsidR="006B6D9F" w:rsidRDefault="006B6D9F" w:rsidP="00AD67F4">
      <w:pPr>
        <w:pStyle w:val="RecipientAddress"/>
        <w:spacing w:after="0"/>
        <w:rPr>
          <w:rFonts w:ascii="Calibri" w:hAnsi="Calibri"/>
          <w:sz w:val="24"/>
          <w:szCs w:val="24"/>
        </w:rPr>
      </w:pPr>
    </w:p>
    <w:p w:rsidR="00483DC7" w:rsidRDefault="00483DC7" w:rsidP="00AD67F4">
      <w:pPr>
        <w:pStyle w:val="RecipientAddress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Clinical Examination Skills for Health Care Professionals (40 CATS) Core ACP</w:t>
      </w:r>
    </w:p>
    <w:p w:rsidR="00483DC7" w:rsidRDefault="00483DC7" w:rsidP="00AD67F4">
      <w:pPr>
        <w:pStyle w:val="RecipientAddress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Clinical Investigations and Diagnostics (20 CATS) Core ACP</w:t>
      </w:r>
    </w:p>
    <w:p w:rsidR="00483DC7" w:rsidRDefault="00483DC7" w:rsidP="00AD67F4">
      <w:pPr>
        <w:pStyle w:val="RecipientAddress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Advanced Emergency Practice (20 CATS) Core ACCP</w:t>
      </w:r>
    </w:p>
    <w:p w:rsidR="00483DC7" w:rsidRDefault="00483DC7" w:rsidP="00AD67F4">
      <w:pPr>
        <w:pStyle w:val="RecipientAddress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Critical Care Transfer</w:t>
      </w:r>
      <w:r w:rsidRPr="00483DC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(20 CATS) Core ACCP</w:t>
      </w:r>
    </w:p>
    <w:p w:rsidR="00483DC7" w:rsidRDefault="00483DC7" w:rsidP="00AD67F4">
      <w:pPr>
        <w:pStyle w:val="RecipientAddress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Special incident Management (20 CATS) Optional Core ACCP</w:t>
      </w:r>
    </w:p>
    <w:p w:rsidR="00483DC7" w:rsidRPr="00AD67F4" w:rsidRDefault="00483DC7" w:rsidP="00AD67F4">
      <w:pPr>
        <w:pStyle w:val="RecipientAddress"/>
        <w:spacing w:after="0"/>
        <w:rPr>
          <w:rFonts w:ascii="Calibri" w:hAnsi="Calibri"/>
          <w:sz w:val="24"/>
          <w:szCs w:val="24"/>
        </w:rPr>
      </w:pPr>
    </w:p>
    <w:p w:rsidR="006B6D9F" w:rsidRDefault="002170D7" w:rsidP="006B6D9F">
      <w:pPr>
        <w:pStyle w:val="RecipientAddress"/>
        <w:spacing w:after="0"/>
        <w:rPr>
          <w:rFonts w:ascii="Calibri" w:hAnsi="Calibri"/>
          <w:sz w:val="24"/>
          <w:szCs w:val="24"/>
        </w:rPr>
      </w:pPr>
      <w:r w:rsidRPr="002170D7">
        <w:rPr>
          <w:rFonts w:ascii="Calibri" w:hAnsi="Calibri"/>
          <w:sz w:val="24"/>
          <w:szCs w:val="24"/>
        </w:rPr>
        <w:t>The post</w:t>
      </w:r>
      <w:r>
        <w:rPr>
          <w:rFonts w:ascii="Calibri" w:hAnsi="Calibri"/>
          <w:sz w:val="24"/>
          <w:szCs w:val="24"/>
        </w:rPr>
        <w:t xml:space="preserve"> </w:t>
      </w:r>
      <w:r w:rsidRPr="002170D7">
        <w:rPr>
          <w:rFonts w:ascii="Calibri" w:hAnsi="Calibri"/>
          <w:sz w:val="24"/>
          <w:szCs w:val="24"/>
        </w:rPr>
        <w:t xml:space="preserve">requires you to have experience in teaching or leading on Masters </w:t>
      </w:r>
      <w:proofErr w:type="spellStart"/>
      <w:proofErr w:type="gramStart"/>
      <w:r w:rsidRPr="002170D7">
        <w:rPr>
          <w:rFonts w:ascii="Calibri" w:hAnsi="Calibri"/>
          <w:sz w:val="24"/>
          <w:szCs w:val="24"/>
        </w:rPr>
        <w:t>programmes</w:t>
      </w:r>
      <w:proofErr w:type="spellEnd"/>
      <w:proofErr w:type="gramEnd"/>
      <w:r w:rsidRPr="002170D7">
        <w:rPr>
          <w:rFonts w:ascii="Calibri" w:hAnsi="Calibri"/>
          <w:sz w:val="24"/>
          <w:szCs w:val="24"/>
        </w:rPr>
        <w:t xml:space="preserve"> and developing advanced clinical practice. </w:t>
      </w:r>
      <w:r w:rsidR="006B6D9F" w:rsidRPr="006B6D9F">
        <w:rPr>
          <w:rFonts w:ascii="Calibri" w:hAnsi="Calibri"/>
          <w:sz w:val="24"/>
          <w:szCs w:val="24"/>
        </w:rPr>
        <w:t>Responsibilities include: commenting on draft assessment guidelines, commenting on draft examination papers</w:t>
      </w:r>
      <w:r w:rsidR="006B6D9F">
        <w:rPr>
          <w:rFonts w:ascii="Calibri" w:hAnsi="Calibri"/>
          <w:sz w:val="24"/>
          <w:szCs w:val="24"/>
        </w:rPr>
        <w:t xml:space="preserve"> and assignment questions</w:t>
      </w:r>
      <w:r w:rsidR="006B6D9F" w:rsidRPr="006B6D9F">
        <w:rPr>
          <w:rFonts w:ascii="Calibri" w:hAnsi="Calibri"/>
          <w:sz w:val="24"/>
          <w:szCs w:val="24"/>
        </w:rPr>
        <w:t>, reviewing samples of students’ work, attending meetings of examiners (</w:t>
      </w:r>
      <w:r w:rsidR="006B6D9F">
        <w:rPr>
          <w:rFonts w:ascii="Calibri" w:hAnsi="Calibri"/>
          <w:sz w:val="24"/>
          <w:szCs w:val="24"/>
        </w:rPr>
        <w:t xml:space="preserve">minimum </w:t>
      </w:r>
      <w:r w:rsidR="006B6D9F" w:rsidRPr="006B6D9F">
        <w:rPr>
          <w:rFonts w:ascii="Calibri" w:hAnsi="Calibri"/>
          <w:sz w:val="24"/>
          <w:szCs w:val="24"/>
        </w:rPr>
        <w:t xml:space="preserve">one per year), and submitting an annual report.  </w:t>
      </w:r>
    </w:p>
    <w:p w:rsidR="002170D7" w:rsidRPr="006B6D9F" w:rsidRDefault="002170D7" w:rsidP="006B6D9F">
      <w:pPr>
        <w:pStyle w:val="RecipientAddress"/>
        <w:spacing w:after="0"/>
        <w:rPr>
          <w:rFonts w:ascii="Calibri" w:hAnsi="Calibri"/>
          <w:sz w:val="24"/>
          <w:szCs w:val="24"/>
        </w:rPr>
      </w:pPr>
    </w:p>
    <w:p w:rsidR="006B6D9F" w:rsidRDefault="006B6D9F" w:rsidP="006B6D9F">
      <w:pPr>
        <w:pStyle w:val="RecipientAddress"/>
        <w:spacing w:after="0"/>
        <w:rPr>
          <w:rFonts w:ascii="Arial" w:hAnsi="Arial"/>
        </w:rPr>
      </w:pPr>
      <w:r>
        <w:rPr>
          <w:rFonts w:ascii="Calibri" w:hAnsi="Calibri"/>
          <w:sz w:val="24"/>
          <w:szCs w:val="24"/>
        </w:rPr>
        <w:t>The appointment is</w:t>
      </w:r>
      <w:r w:rsidRPr="006B6D9F">
        <w:rPr>
          <w:rFonts w:ascii="Calibri" w:hAnsi="Calibri"/>
          <w:sz w:val="24"/>
          <w:szCs w:val="24"/>
        </w:rPr>
        <w:t xml:space="preserve"> to commence September 2018. The successful applicants will be invited to attend an induction day </w:t>
      </w:r>
      <w:r>
        <w:rPr>
          <w:rFonts w:ascii="Calibri" w:hAnsi="Calibri"/>
          <w:sz w:val="24"/>
          <w:szCs w:val="24"/>
        </w:rPr>
        <w:t>on</w:t>
      </w:r>
      <w:r w:rsidRPr="006B6D9F">
        <w:rPr>
          <w:rFonts w:ascii="Calibri" w:hAnsi="Calibri"/>
          <w:sz w:val="24"/>
          <w:szCs w:val="24"/>
        </w:rPr>
        <w:t xml:space="preserve"> commencement of the role</w:t>
      </w:r>
      <w:r>
        <w:rPr>
          <w:rFonts w:ascii="Arial" w:hAnsi="Arial"/>
        </w:rPr>
        <w:t xml:space="preserve">.  </w:t>
      </w:r>
    </w:p>
    <w:p w:rsidR="006B6D9F" w:rsidRDefault="006B6D9F" w:rsidP="006B6D9F">
      <w:pPr>
        <w:rPr>
          <w:rFonts w:ascii="Arial" w:hAnsi="Arial"/>
        </w:rPr>
      </w:pPr>
    </w:p>
    <w:p w:rsidR="006B6D9F" w:rsidRPr="006B6D9F" w:rsidRDefault="006B6D9F" w:rsidP="006B6D9F">
      <w:pPr>
        <w:pStyle w:val="RecipientAddress"/>
        <w:spacing w:after="0"/>
        <w:rPr>
          <w:rFonts w:ascii="Calibri" w:hAnsi="Calibri"/>
          <w:sz w:val="24"/>
          <w:szCs w:val="24"/>
        </w:rPr>
      </w:pPr>
      <w:r w:rsidRPr="006B6D9F">
        <w:rPr>
          <w:rFonts w:ascii="Calibri" w:hAnsi="Calibri"/>
          <w:sz w:val="24"/>
          <w:szCs w:val="24"/>
        </w:rPr>
        <w:t>Please send expressions of interest in the form of a CV to</w:t>
      </w:r>
      <w:r>
        <w:rPr>
          <w:rFonts w:ascii="Calibri" w:hAnsi="Calibri"/>
          <w:sz w:val="24"/>
          <w:szCs w:val="24"/>
        </w:rPr>
        <w:t>;</w:t>
      </w:r>
    </w:p>
    <w:p w:rsidR="005D269F" w:rsidRDefault="005D269F" w:rsidP="00AD67F4">
      <w:pPr>
        <w:pStyle w:val="Closing"/>
        <w:spacing w:before="0" w:after="0"/>
        <w:rPr>
          <w:rFonts w:ascii="Calibri" w:hAnsi="Calibri"/>
          <w:sz w:val="24"/>
          <w:szCs w:val="24"/>
        </w:rPr>
      </w:pPr>
    </w:p>
    <w:p w:rsidR="005D269F" w:rsidRDefault="005D269F" w:rsidP="00AD67F4">
      <w:pPr>
        <w:pStyle w:val="Closing"/>
        <w:spacing w:before="0" w:after="0"/>
        <w:rPr>
          <w:rFonts w:ascii="Calibri" w:hAnsi="Calibri"/>
          <w:sz w:val="24"/>
          <w:szCs w:val="24"/>
        </w:rPr>
      </w:pPr>
    </w:p>
    <w:p w:rsidR="005D269F" w:rsidRPr="005D269F" w:rsidRDefault="005D269F" w:rsidP="005D269F">
      <w:pPr>
        <w:pStyle w:val="Footer"/>
        <w:spacing w:after="0"/>
        <w:rPr>
          <w:sz w:val="24"/>
          <w:szCs w:val="24"/>
        </w:rPr>
      </w:pPr>
      <w:proofErr w:type="spellStart"/>
      <w:r w:rsidRPr="005D269F">
        <w:rPr>
          <w:sz w:val="24"/>
          <w:szCs w:val="24"/>
        </w:rPr>
        <w:t>Mrs</w:t>
      </w:r>
      <w:proofErr w:type="spellEnd"/>
      <w:r w:rsidRPr="005D269F">
        <w:rPr>
          <w:sz w:val="24"/>
          <w:szCs w:val="24"/>
        </w:rPr>
        <w:t xml:space="preserve"> Samantha J Brace-McDonnell MSc CertMedEd BSc </w:t>
      </w:r>
      <w:proofErr w:type="gramStart"/>
      <w:r w:rsidRPr="005D269F">
        <w:rPr>
          <w:sz w:val="24"/>
          <w:szCs w:val="24"/>
        </w:rPr>
        <w:t>RN(</w:t>
      </w:r>
      <w:proofErr w:type="gramEnd"/>
      <w:r w:rsidRPr="005D269F">
        <w:rPr>
          <w:sz w:val="24"/>
          <w:szCs w:val="24"/>
        </w:rPr>
        <w:t>DipHE) FHEA</w:t>
      </w:r>
    </w:p>
    <w:p w:rsidR="005D269F" w:rsidRPr="005D269F" w:rsidRDefault="005D269F" w:rsidP="005D269F">
      <w:pPr>
        <w:pStyle w:val="Footer"/>
        <w:spacing w:after="0"/>
        <w:rPr>
          <w:i/>
          <w:sz w:val="24"/>
          <w:szCs w:val="24"/>
        </w:rPr>
      </w:pPr>
      <w:r w:rsidRPr="005D269F">
        <w:rPr>
          <w:i/>
          <w:sz w:val="24"/>
          <w:szCs w:val="24"/>
        </w:rPr>
        <w:t>Course Director MSc Advanced Clinical Practice</w:t>
      </w:r>
    </w:p>
    <w:p w:rsidR="005D269F" w:rsidRPr="005D269F" w:rsidRDefault="00483DC7" w:rsidP="005D269F">
      <w:pPr>
        <w:pStyle w:val="Footer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Principal Clinical teaching Fellow</w:t>
      </w:r>
    </w:p>
    <w:p w:rsidR="005D269F" w:rsidRPr="005D269F" w:rsidRDefault="005D269F" w:rsidP="005D269F">
      <w:pPr>
        <w:pStyle w:val="Footer"/>
        <w:spacing w:after="0"/>
        <w:rPr>
          <w:i/>
          <w:sz w:val="24"/>
          <w:szCs w:val="24"/>
        </w:rPr>
      </w:pPr>
      <w:r w:rsidRPr="005D269F">
        <w:rPr>
          <w:i/>
          <w:sz w:val="24"/>
          <w:szCs w:val="24"/>
        </w:rPr>
        <w:t>Warwick Clinical Trials Unit,</w:t>
      </w:r>
      <w:r w:rsidR="002170D7">
        <w:rPr>
          <w:i/>
          <w:sz w:val="24"/>
          <w:szCs w:val="24"/>
        </w:rPr>
        <w:t xml:space="preserve"> </w:t>
      </w:r>
      <w:r w:rsidRPr="005D269F">
        <w:rPr>
          <w:i/>
          <w:sz w:val="24"/>
          <w:szCs w:val="24"/>
        </w:rPr>
        <w:t xml:space="preserve">Division of </w:t>
      </w:r>
      <w:r w:rsidR="002170D7">
        <w:rPr>
          <w:i/>
          <w:sz w:val="24"/>
          <w:szCs w:val="24"/>
        </w:rPr>
        <w:t>Clinical Trials</w:t>
      </w:r>
      <w:r w:rsidRPr="005D269F">
        <w:rPr>
          <w:i/>
          <w:sz w:val="24"/>
          <w:szCs w:val="24"/>
        </w:rPr>
        <w:t xml:space="preserve">, Warwick Medical School, </w:t>
      </w:r>
    </w:p>
    <w:p w:rsidR="005D269F" w:rsidRPr="005D269F" w:rsidRDefault="005D269F" w:rsidP="005D269F">
      <w:pPr>
        <w:pStyle w:val="Footer"/>
        <w:spacing w:after="0"/>
        <w:rPr>
          <w:i/>
          <w:sz w:val="24"/>
          <w:szCs w:val="24"/>
        </w:rPr>
      </w:pPr>
      <w:r w:rsidRPr="005D269F">
        <w:rPr>
          <w:i/>
          <w:sz w:val="24"/>
          <w:szCs w:val="24"/>
        </w:rPr>
        <w:t xml:space="preserve">The University of Warwick, </w:t>
      </w:r>
    </w:p>
    <w:p w:rsidR="005D269F" w:rsidRPr="005D269F" w:rsidRDefault="005D269F" w:rsidP="005D269F">
      <w:pPr>
        <w:pStyle w:val="Footer"/>
        <w:spacing w:after="0"/>
        <w:rPr>
          <w:i/>
          <w:sz w:val="24"/>
          <w:szCs w:val="24"/>
        </w:rPr>
      </w:pPr>
      <w:r w:rsidRPr="005D269F">
        <w:rPr>
          <w:i/>
          <w:sz w:val="24"/>
          <w:szCs w:val="24"/>
        </w:rPr>
        <w:t xml:space="preserve">Coventry, CV4 7AL </w:t>
      </w:r>
    </w:p>
    <w:p w:rsidR="005D269F" w:rsidRPr="005D269F" w:rsidRDefault="005D269F" w:rsidP="005D269F">
      <w:pPr>
        <w:pStyle w:val="Footer"/>
        <w:spacing w:after="0"/>
        <w:rPr>
          <w:i/>
          <w:sz w:val="24"/>
          <w:szCs w:val="24"/>
        </w:rPr>
      </w:pPr>
      <w:r w:rsidRPr="005D269F">
        <w:rPr>
          <w:i/>
          <w:sz w:val="24"/>
          <w:szCs w:val="24"/>
        </w:rPr>
        <w:t xml:space="preserve">T: +44(0)24 761 51123 </w:t>
      </w:r>
    </w:p>
    <w:p w:rsidR="005D269F" w:rsidRPr="005D269F" w:rsidRDefault="005D269F" w:rsidP="005D269F">
      <w:pPr>
        <w:pStyle w:val="Footer"/>
        <w:spacing w:after="0"/>
        <w:rPr>
          <w:i/>
          <w:sz w:val="24"/>
          <w:szCs w:val="24"/>
        </w:rPr>
      </w:pPr>
      <w:r w:rsidRPr="005D269F">
        <w:rPr>
          <w:i/>
          <w:sz w:val="24"/>
          <w:szCs w:val="24"/>
        </w:rPr>
        <w:t xml:space="preserve">E:  </w:t>
      </w:r>
      <w:hyperlink r:id="rId13" w:history="1">
        <w:r w:rsidRPr="005D269F">
          <w:rPr>
            <w:i/>
            <w:sz w:val="24"/>
            <w:szCs w:val="24"/>
          </w:rPr>
          <w:t>s.brace-mcdonnell@warwick.ac.uk</w:t>
        </w:r>
      </w:hyperlink>
    </w:p>
    <w:p w:rsidR="005D269F" w:rsidRPr="005D269F" w:rsidRDefault="00945012" w:rsidP="005D269F">
      <w:pPr>
        <w:pStyle w:val="Footer"/>
        <w:spacing w:after="0"/>
        <w:rPr>
          <w:i/>
          <w:sz w:val="24"/>
          <w:szCs w:val="24"/>
        </w:rPr>
      </w:pPr>
      <w:hyperlink r:id="rId14" w:tgtFrame="_blank" w:history="1">
        <w:r w:rsidR="005D269F" w:rsidRPr="005D269F">
          <w:rPr>
            <w:i/>
            <w:sz w:val="24"/>
            <w:szCs w:val="24"/>
          </w:rPr>
          <w:t>www.warwick.ac.uk/wms</w:t>
        </w:r>
      </w:hyperlink>
    </w:p>
    <w:p w:rsidR="005D269F" w:rsidRPr="00AD67F4" w:rsidRDefault="005D269F" w:rsidP="00AD67F4">
      <w:pPr>
        <w:pStyle w:val="Closing"/>
        <w:spacing w:before="0" w:after="0"/>
        <w:rPr>
          <w:sz w:val="24"/>
          <w:szCs w:val="24"/>
        </w:rPr>
      </w:pPr>
    </w:p>
    <w:p w:rsidR="00AD67F4" w:rsidRDefault="00AD67F4" w:rsidP="00AD67F4">
      <w:pPr>
        <w:pStyle w:val="Signature"/>
        <w:spacing w:after="0"/>
        <w:rPr>
          <w:sz w:val="24"/>
          <w:szCs w:val="24"/>
        </w:rPr>
      </w:pPr>
    </w:p>
    <w:sectPr w:rsidR="00AD67F4" w:rsidSect="000C60E8"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2410" w:right="1134" w:bottom="1440" w:left="993" w:header="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29" w:rsidRDefault="00C43329">
      <w:pPr>
        <w:spacing w:after="0" w:line="240" w:lineRule="auto"/>
      </w:pPr>
      <w:r>
        <w:separator/>
      </w:r>
    </w:p>
  </w:endnote>
  <w:endnote w:type="continuationSeparator" w:id="0">
    <w:p w:rsidR="00C43329" w:rsidRDefault="00C4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F19" w:rsidRPr="006D5EC7" w:rsidRDefault="006D5EC7" w:rsidP="006D5EC7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88242F1" wp14:editId="384F1236">
          <wp:simplePos x="0" y="0"/>
          <wp:positionH relativeFrom="margin">
            <wp:posOffset>4966286</wp:posOffset>
          </wp:positionH>
          <wp:positionV relativeFrom="margin">
            <wp:posOffset>7711000</wp:posOffset>
          </wp:positionV>
          <wp:extent cx="1450340" cy="207010"/>
          <wp:effectExtent l="0" t="0" r="0" b="254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blue_cont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340" cy="20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C8C" w:rsidRDefault="00244C8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91B541" wp14:editId="74E36929">
              <wp:simplePos x="0" y="0"/>
              <wp:positionH relativeFrom="column">
                <wp:posOffset>4911090</wp:posOffset>
              </wp:positionH>
              <wp:positionV relativeFrom="paragraph">
                <wp:posOffset>-430432</wp:posOffset>
              </wp:positionV>
              <wp:extent cx="2374265" cy="1378634"/>
              <wp:effectExtent l="0" t="0" r="63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3786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4C8C" w:rsidRPr="00244C8C" w:rsidRDefault="005D269F" w:rsidP="00244C8C">
                          <w:pPr>
                            <w:spacing w:after="0" w:line="240" w:lineRule="auto"/>
                            <w:rPr>
                              <w:color w:val="758085" w:themeColor="accent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58085" w:themeColor="accent6"/>
                              <w:sz w:val="20"/>
                              <w:szCs w:val="20"/>
                            </w:rPr>
                            <w:t>Warwick Medical School</w:t>
                          </w:r>
                        </w:p>
                        <w:p w:rsidR="00244C8C" w:rsidRDefault="00244C8C" w:rsidP="00244C8C">
                          <w:pPr>
                            <w:spacing w:after="0" w:line="240" w:lineRule="auto"/>
                            <w:rPr>
                              <w:color w:val="758085" w:themeColor="accent6"/>
                              <w:sz w:val="20"/>
                              <w:szCs w:val="20"/>
                            </w:rPr>
                          </w:pPr>
                          <w:r w:rsidRPr="00244C8C">
                            <w:rPr>
                              <w:color w:val="758085" w:themeColor="accent6"/>
                              <w:sz w:val="20"/>
                              <w:szCs w:val="20"/>
                            </w:rPr>
                            <w:t>University of Warwick</w:t>
                          </w:r>
                        </w:p>
                        <w:p w:rsidR="00244C8C" w:rsidRDefault="00244C8C" w:rsidP="00244C8C">
                          <w:pPr>
                            <w:spacing w:after="0" w:line="240" w:lineRule="auto"/>
                            <w:rPr>
                              <w:color w:val="758085" w:themeColor="accent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58085" w:themeColor="accent6"/>
                              <w:sz w:val="20"/>
                              <w:szCs w:val="20"/>
                            </w:rPr>
                            <w:t>Coventry CV4 8UW UK</w:t>
                          </w:r>
                        </w:p>
                        <w:p w:rsidR="00244C8C" w:rsidRDefault="005D269F" w:rsidP="00244C8C">
                          <w:pPr>
                            <w:spacing w:after="0" w:line="240" w:lineRule="auto"/>
                            <w:rPr>
                              <w:color w:val="758085" w:themeColor="accent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58085" w:themeColor="accent6"/>
                              <w:sz w:val="20"/>
                              <w:szCs w:val="20"/>
                            </w:rPr>
                            <w:t>T +44 (0)24 761 51123</w:t>
                          </w:r>
                        </w:p>
                        <w:p w:rsidR="00244C8C" w:rsidRPr="006D5EC7" w:rsidRDefault="00244C8C" w:rsidP="00244C8C">
                          <w:pPr>
                            <w:spacing w:after="0" w:line="240" w:lineRule="auto"/>
                            <w:rPr>
                              <w:color w:val="7030A0"/>
                              <w:sz w:val="20"/>
                              <w:szCs w:val="20"/>
                            </w:rPr>
                          </w:pPr>
                          <w:r w:rsidRPr="006D5EC7">
                            <w:rPr>
                              <w:color w:val="7030A0"/>
                              <w:sz w:val="20"/>
                              <w:szCs w:val="20"/>
                            </w:rPr>
                            <w:t>www.warwick.ac.uk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1B5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6.7pt;margin-top:-33.9pt;width:186.95pt;height:108.5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" stroked="f">
              <v:textbox>
                <w:txbxContent>
                  <w:p w:rsidR="00244C8C" w:rsidRPr="00244C8C" w:rsidRDefault="005D269F" w:rsidP="00244C8C">
                    <w:pPr>
                      <w:spacing w:after="0" w:line="240" w:lineRule="auto"/>
                      <w:rPr>
                        <w:color w:val="758085" w:themeColor="accent6"/>
                        <w:sz w:val="20"/>
                        <w:szCs w:val="20"/>
                      </w:rPr>
                    </w:pPr>
                    <w:r>
                      <w:rPr>
                        <w:color w:val="758085" w:themeColor="accent6"/>
                        <w:sz w:val="20"/>
                        <w:szCs w:val="20"/>
                      </w:rPr>
                      <w:t>Warwick Medical School</w:t>
                    </w:r>
                  </w:p>
                  <w:p w:rsidR="00244C8C" w:rsidRDefault="00244C8C" w:rsidP="00244C8C">
                    <w:pPr>
                      <w:spacing w:after="0" w:line="240" w:lineRule="auto"/>
                      <w:rPr>
                        <w:color w:val="758085" w:themeColor="accent6"/>
                        <w:sz w:val="20"/>
                        <w:szCs w:val="20"/>
                      </w:rPr>
                    </w:pPr>
                    <w:r w:rsidRPr="00244C8C">
                      <w:rPr>
                        <w:color w:val="758085" w:themeColor="accent6"/>
                        <w:sz w:val="20"/>
                        <w:szCs w:val="20"/>
                      </w:rPr>
                      <w:t>University of Warwick</w:t>
                    </w:r>
                  </w:p>
                  <w:p w:rsidR="00244C8C" w:rsidRDefault="00244C8C" w:rsidP="00244C8C">
                    <w:pPr>
                      <w:spacing w:after="0" w:line="240" w:lineRule="auto"/>
                      <w:rPr>
                        <w:color w:val="758085" w:themeColor="accent6"/>
                        <w:sz w:val="20"/>
                        <w:szCs w:val="20"/>
                      </w:rPr>
                    </w:pPr>
                    <w:r>
                      <w:rPr>
                        <w:color w:val="758085" w:themeColor="accent6"/>
                        <w:sz w:val="20"/>
                        <w:szCs w:val="20"/>
                      </w:rPr>
                      <w:t>Coventry CV4 8UW UK</w:t>
                    </w:r>
                  </w:p>
                  <w:p w:rsidR="00244C8C" w:rsidRDefault="005D269F" w:rsidP="00244C8C">
                    <w:pPr>
                      <w:spacing w:after="0" w:line="240" w:lineRule="auto"/>
                      <w:rPr>
                        <w:color w:val="758085" w:themeColor="accent6"/>
                        <w:sz w:val="20"/>
                        <w:szCs w:val="20"/>
                      </w:rPr>
                    </w:pPr>
                    <w:r>
                      <w:rPr>
                        <w:color w:val="758085" w:themeColor="accent6"/>
                        <w:sz w:val="20"/>
                        <w:szCs w:val="20"/>
                      </w:rPr>
                      <w:t>T +44 (0)24 761 51123</w:t>
                    </w:r>
                  </w:p>
                  <w:p w:rsidR="00244C8C" w:rsidRPr="006D5EC7" w:rsidRDefault="00244C8C" w:rsidP="00244C8C">
                    <w:pPr>
                      <w:spacing w:after="0" w:line="240" w:lineRule="auto"/>
                      <w:rPr>
                        <w:color w:val="7030A0"/>
                        <w:sz w:val="20"/>
                        <w:szCs w:val="20"/>
                      </w:rPr>
                    </w:pPr>
                    <w:r w:rsidRPr="006D5EC7">
                      <w:rPr>
                        <w:color w:val="7030A0"/>
                        <w:sz w:val="20"/>
                        <w:szCs w:val="20"/>
                      </w:rPr>
                      <w:t>www.warwick.ac.uk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29" w:rsidRDefault="00C43329">
      <w:pPr>
        <w:spacing w:after="0" w:line="240" w:lineRule="auto"/>
      </w:pPr>
      <w:r>
        <w:separator/>
      </w:r>
    </w:p>
  </w:footnote>
  <w:footnote w:type="continuationSeparator" w:id="0">
    <w:p w:rsidR="00C43329" w:rsidRDefault="00C4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F19" w:rsidRDefault="006D5EC7" w:rsidP="006D5EC7">
    <w:pPr>
      <w:spacing w:after="0"/>
      <w:ind w:hanging="1134"/>
      <w:jc w:val="center"/>
      <w:rPr>
        <w:color w:val="E4E9EF" w:themeColor="background2"/>
      </w:rPr>
    </w:pPr>
    <w:r>
      <w:rPr>
        <w:noProof/>
        <w:color w:val="E4E9EF" w:themeColor="background2"/>
        <w:lang w:val="en-GB" w:eastAsia="en-GB"/>
      </w:rPr>
      <w:drawing>
        <wp:inline distT="0" distB="0" distL="0" distR="0" wp14:anchorId="3B4768EB" wp14:editId="3D90D683">
          <wp:extent cx="7793502" cy="46389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blue_cont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330" cy="464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C8C" w:rsidRDefault="00244C8C" w:rsidP="00244C8C">
    <w:pPr>
      <w:pStyle w:val="Header"/>
      <w:ind w:hanging="1134"/>
    </w:pPr>
    <w:r>
      <w:rPr>
        <w:noProof/>
        <w:lang w:val="en-GB" w:eastAsia="en-GB"/>
      </w:rPr>
      <w:drawing>
        <wp:inline distT="0" distB="0" distL="0" distR="0" wp14:anchorId="4C7A626E" wp14:editId="0E1EF460">
          <wp:extent cx="7798549" cy="15474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letter_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5792"/>
                  <a:stretch/>
                </pic:blipFill>
                <pic:spPr bwMode="auto">
                  <a:xfrm>
                    <a:off x="0" y="0"/>
                    <a:ext cx="7802324" cy="1548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E68422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E68422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6076B4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6076B4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076B4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29"/>
    <w:rsid w:val="000C60E8"/>
    <w:rsid w:val="001A6F1B"/>
    <w:rsid w:val="002170D7"/>
    <w:rsid w:val="00232EDD"/>
    <w:rsid w:val="00244C8C"/>
    <w:rsid w:val="00366AF8"/>
    <w:rsid w:val="00481DE4"/>
    <w:rsid w:val="00483DC7"/>
    <w:rsid w:val="004934AC"/>
    <w:rsid w:val="004E7760"/>
    <w:rsid w:val="005A3A24"/>
    <w:rsid w:val="005D269F"/>
    <w:rsid w:val="005F11B1"/>
    <w:rsid w:val="006B6D9F"/>
    <w:rsid w:val="006D5EC7"/>
    <w:rsid w:val="00717F19"/>
    <w:rsid w:val="00945012"/>
    <w:rsid w:val="009E2BE8"/>
    <w:rsid w:val="00A20DE4"/>
    <w:rsid w:val="00AD67F4"/>
    <w:rsid w:val="00B02B09"/>
    <w:rsid w:val="00BA63F5"/>
    <w:rsid w:val="00C43329"/>
    <w:rsid w:val="00C6387B"/>
    <w:rsid w:val="00F2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8B712252-9C9A-4525-97CE-A9C18A0F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IntenseReferenceChar">
    <w:name w:val="Intense Reference Char"/>
    <w:basedOn w:val="DefaultParagraphFont"/>
    <w:uiPriority w:val="32"/>
    <w:rPr>
      <w:rFonts w:cs="Times New Roman"/>
      <w:b/>
      <w:color w:val="auto"/>
      <w:szCs w:val="20"/>
      <w:u w:val="single"/>
    </w:rPr>
  </w:style>
  <w:style w:type="character" w:customStyle="1" w:styleId="SubtleReferenceChar">
    <w:name w:val="Subtle Reference Char"/>
    <w:basedOn w:val="DefaultParagraphFont"/>
    <w:uiPriority w:val="31"/>
    <w:rPr>
      <w:rFonts w:cs="Times New Roman"/>
      <w:color w:val="auto"/>
      <w:szCs w:val="20"/>
      <w:u w:val="single"/>
    </w:rPr>
  </w:style>
  <w:style w:type="character" w:customStyle="1" w:styleId="BookTitleChar">
    <w:name w:val="Book Title Char"/>
    <w:basedOn w:val="DefaultParagraphFont"/>
    <w:uiPriority w:val="33"/>
    <w:rPr>
      <w:rFonts w:asciiTheme="majorHAnsi" w:hAnsiTheme="majorHAnsi" w:cs="Times New Roman"/>
      <w:b/>
      <w:i/>
      <w:color w:val="auto"/>
      <w:szCs w:val="20"/>
    </w:rPr>
  </w:style>
  <w:style w:type="character" w:customStyle="1" w:styleId="IntenseEmphasisChar">
    <w:name w:val="Intense Emphasis Char"/>
    <w:basedOn w:val="DefaultParagraphFont"/>
    <w:uiPriority w:val="21"/>
    <w:rPr>
      <w:rFonts w:cs="Times New Roman"/>
      <w:b/>
      <w:i/>
      <w:color w:val="auto"/>
      <w:szCs w:val="20"/>
    </w:rPr>
  </w:style>
  <w:style w:type="character" w:customStyle="1" w:styleId="SubtleEmphasisChar">
    <w:name w:val="Subtle Emphasis Char"/>
    <w:basedOn w:val="DefaultParagraphFont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  <w14:ligatures w14:val="standardContextual"/>
      <w14:cntxtAlts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9FACD2" w:themeColor="accent1" w:themeTint="99"/>
        <w:bottom w:val="single" w:sz="24" w:space="10" w:color="9FACD2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5252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spacing w:after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6076B4" w:themeColor="accent1"/>
        <w:left w:val="single" w:sz="4" w:space="0" w:color="6076B4" w:themeColor="accent1"/>
        <w:bottom w:val="single" w:sz="4" w:space="0" w:color="6076B4" w:themeColor="accent1"/>
        <w:right w:val="single" w:sz="4" w:space="0" w:color="6076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3F0" w:themeFill="accent1" w:themeFillTint="33"/>
    </w:tcPr>
    <w:tblStylePr w:type="firstRow">
      <w:rPr>
        <w:b/>
        <w:bCs/>
        <w:color w:val="2F5897" w:themeColor="text2"/>
      </w:rPr>
      <w:tblPr/>
      <w:tcPr>
        <w:shd w:val="clear" w:color="auto" w:fill="EFF1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firstCol">
      <w:rPr>
        <w:b/>
        <w:bCs/>
        <w:color w:val="2F5897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6076B4" w:themeFill="accent1"/>
      <w:lang w:bidi="hi-IN"/>
      <w14:ligatures w14:val="standardContextual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.brace-mcdonnell@warwick.ac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file:///\\MARLON\User55\m\mhsiak\Desktop\UrlBlockedError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warwick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5.xml><?xml version="1.0" encoding="utf-8"?>
<b:Sources xmlns:b="http://schemas.microsoft.com/office/word/2004/10/bibliography" xmlns="http://schemas.microsoft.com/office/word/2004/10/bibliography"/>
</file>

<file path=customXml/item6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E9208669-F857-4A3B-8CF6-4B61AA5700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6.xml><?xml version="1.0" encoding="utf-8"?>
<ds:datastoreItem xmlns:ds="http://schemas.openxmlformats.org/officeDocument/2006/customXml" ds:itemID="{1FF56C9F-80E2-410B-ACCC-99E49781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1D81047C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Huber, Keira</dc:creator>
  <cp:lastModifiedBy>Brace-McDonnell, Samantha</cp:lastModifiedBy>
  <cp:revision>2</cp:revision>
  <cp:lastPrinted>2017-06-19T12:47:00Z</cp:lastPrinted>
  <dcterms:created xsi:type="dcterms:W3CDTF">2018-05-03T11:37:00Z</dcterms:created>
  <dcterms:modified xsi:type="dcterms:W3CDTF">2018-05-03T11:37:00Z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TC017730559991</vt:lpwstr>
  </property>
</Properties>
</file>