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4E" w:rsidRDefault="002D401E" w:rsidP="007074CB">
      <w:pPr>
        <w:rPr>
          <w:rFonts w:ascii="Calibri" w:eastAsia="Times New Roman" w:hAnsi="Calibri"/>
          <w:iCs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eastAsia="Times New Roman" w:hAnsi="Calibri"/>
          <w:iCs/>
          <w:color w:val="000000"/>
          <w:sz w:val="21"/>
          <w:szCs w:val="21"/>
        </w:rPr>
        <w:t xml:space="preserve">The </w:t>
      </w:r>
      <w:r w:rsidR="007B0803">
        <w:rPr>
          <w:rFonts w:ascii="Calibri" w:eastAsia="Times New Roman" w:hAnsi="Calibri"/>
          <w:iCs/>
          <w:color w:val="000000"/>
          <w:sz w:val="21"/>
          <w:szCs w:val="21"/>
        </w:rPr>
        <w:t>Allied Health and Applied Social Sciences</w:t>
      </w:r>
      <w:r w:rsidR="00A34F4E" w:rsidRPr="00D718C2">
        <w:rPr>
          <w:rFonts w:ascii="Calibri" w:eastAsia="Times New Roman" w:hAnsi="Calibri"/>
          <w:iCs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/>
          <w:iCs/>
          <w:color w:val="000000"/>
          <w:sz w:val="21"/>
          <w:szCs w:val="21"/>
        </w:rPr>
        <w:t xml:space="preserve">Department </w:t>
      </w:r>
      <w:r w:rsidR="00A34F4E" w:rsidRPr="00D718C2">
        <w:rPr>
          <w:rFonts w:ascii="Calibri" w:eastAsia="Times New Roman" w:hAnsi="Calibri"/>
          <w:iCs/>
          <w:color w:val="000000"/>
          <w:sz w:val="21"/>
          <w:szCs w:val="21"/>
        </w:rPr>
        <w:t xml:space="preserve">at the University of Worcester is seeking </w:t>
      </w:r>
      <w:r w:rsidR="007074CB">
        <w:rPr>
          <w:rFonts w:ascii="Calibri" w:eastAsia="Times New Roman" w:hAnsi="Calibri"/>
          <w:iCs/>
          <w:color w:val="000000"/>
          <w:sz w:val="21"/>
          <w:szCs w:val="21"/>
        </w:rPr>
        <w:t xml:space="preserve">an External Examiner </w:t>
      </w:r>
      <w:r w:rsidR="00A34F4E" w:rsidRPr="00D718C2">
        <w:rPr>
          <w:rFonts w:ascii="Calibri" w:eastAsia="Times New Roman" w:hAnsi="Calibri"/>
          <w:iCs/>
          <w:color w:val="000000"/>
          <w:sz w:val="21"/>
          <w:szCs w:val="21"/>
        </w:rPr>
        <w:t xml:space="preserve">for the following </w:t>
      </w:r>
      <w:r>
        <w:rPr>
          <w:rFonts w:ascii="Calibri" w:eastAsia="Times New Roman" w:hAnsi="Calibri"/>
          <w:iCs/>
          <w:color w:val="000000"/>
          <w:sz w:val="21"/>
          <w:szCs w:val="21"/>
        </w:rPr>
        <w:t xml:space="preserve">modules within the Masters in Advancing Practice </w:t>
      </w:r>
      <w:r w:rsidR="007B0803">
        <w:rPr>
          <w:rFonts w:ascii="Calibri" w:eastAsia="Times New Roman" w:hAnsi="Calibri"/>
          <w:iCs/>
          <w:color w:val="000000"/>
          <w:sz w:val="21"/>
          <w:szCs w:val="21"/>
        </w:rPr>
        <w:t>programme:</w:t>
      </w:r>
    </w:p>
    <w:p w:rsidR="00E679E4" w:rsidRDefault="00E679E4" w:rsidP="007074CB">
      <w:pPr>
        <w:rPr>
          <w:rFonts w:ascii="Calibri" w:eastAsia="Times New Roman" w:hAnsi="Calibri"/>
          <w:iCs/>
          <w:color w:val="000000"/>
          <w:sz w:val="21"/>
          <w:szCs w:val="21"/>
        </w:rPr>
      </w:pPr>
    </w:p>
    <w:p w:rsidR="00A854A7" w:rsidRDefault="007B0803" w:rsidP="007074C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Non-medical </w:t>
      </w:r>
      <w:r w:rsidR="00B70086">
        <w:rPr>
          <w:rFonts w:ascii="Calibri" w:eastAsia="Times New Roman" w:hAnsi="Calibri"/>
          <w:color w:val="000000"/>
          <w:sz w:val="21"/>
          <w:szCs w:val="21"/>
        </w:rPr>
        <w:t>P</w:t>
      </w:r>
      <w:r>
        <w:rPr>
          <w:rFonts w:ascii="Calibri" w:eastAsia="Times New Roman" w:hAnsi="Calibri"/>
          <w:color w:val="000000"/>
          <w:sz w:val="21"/>
          <w:szCs w:val="21"/>
        </w:rPr>
        <w:t>rescribing (level 6 and 7)</w:t>
      </w:r>
    </w:p>
    <w:p w:rsidR="00A5322C" w:rsidRDefault="00B70086" w:rsidP="007074CB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 w:rsidRPr="00A854A7">
        <w:rPr>
          <w:rFonts w:ascii="Calibri" w:eastAsia="Times New Roman" w:hAnsi="Calibri"/>
          <w:color w:val="000000"/>
          <w:sz w:val="21"/>
          <w:szCs w:val="21"/>
        </w:rPr>
        <w:t>Advanced H</w:t>
      </w:r>
      <w:r w:rsidR="00A5322C" w:rsidRPr="00A854A7">
        <w:rPr>
          <w:rFonts w:ascii="Calibri" w:eastAsia="Times New Roman" w:hAnsi="Calibri"/>
          <w:color w:val="000000"/>
          <w:sz w:val="21"/>
          <w:szCs w:val="21"/>
        </w:rPr>
        <w:t xml:space="preserve">ealth </w:t>
      </w:r>
      <w:r w:rsidRPr="00A854A7">
        <w:rPr>
          <w:rFonts w:ascii="Calibri" w:eastAsia="Times New Roman" w:hAnsi="Calibri"/>
          <w:color w:val="000000"/>
          <w:sz w:val="21"/>
          <w:szCs w:val="21"/>
        </w:rPr>
        <w:t>A</w:t>
      </w:r>
      <w:r w:rsidR="00A5322C" w:rsidRPr="00A854A7">
        <w:rPr>
          <w:rFonts w:ascii="Calibri" w:eastAsia="Times New Roman" w:hAnsi="Calibri"/>
          <w:color w:val="000000"/>
          <w:sz w:val="21"/>
          <w:szCs w:val="21"/>
        </w:rPr>
        <w:t xml:space="preserve">ssessment </w:t>
      </w:r>
      <w:r w:rsidRPr="00A854A7">
        <w:rPr>
          <w:rFonts w:ascii="Calibri" w:eastAsia="Times New Roman" w:hAnsi="Calibri"/>
          <w:color w:val="000000"/>
          <w:sz w:val="21"/>
          <w:szCs w:val="21"/>
        </w:rPr>
        <w:t xml:space="preserve">- </w:t>
      </w:r>
      <w:r w:rsidR="00A5322C" w:rsidRPr="00A854A7">
        <w:rPr>
          <w:rFonts w:ascii="Calibri" w:eastAsia="Times New Roman" w:hAnsi="Calibri"/>
          <w:color w:val="000000"/>
          <w:sz w:val="21"/>
          <w:szCs w:val="21"/>
        </w:rPr>
        <w:t>adult, paediatric and newborn</w:t>
      </w:r>
    </w:p>
    <w:p w:rsidR="007074CB" w:rsidRDefault="007074CB" w:rsidP="007074CB">
      <w:pPr>
        <w:pStyle w:val="Normal1"/>
        <w:spacing w:before="0" w:beforeAutospacing="0" w:after="0" w:afterAutospacing="0"/>
        <w:rPr>
          <w:rFonts w:ascii="Calibri" w:eastAsia="Times New Roman" w:hAnsi="Calibri"/>
          <w:color w:val="000000"/>
          <w:sz w:val="21"/>
          <w:szCs w:val="21"/>
        </w:rPr>
      </w:pPr>
    </w:p>
    <w:p w:rsidR="007B0803" w:rsidRDefault="007B0803" w:rsidP="007074CB">
      <w:pPr>
        <w:rPr>
          <w:rFonts w:ascii="Calibri" w:hAnsi="Calibri"/>
          <w:iCs/>
          <w:color w:val="000000"/>
          <w:sz w:val="21"/>
          <w:szCs w:val="21"/>
        </w:rPr>
      </w:pPr>
      <w:r>
        <w:rPr>
          <w:rFonts w:ascii="Calibri" w:hAnsi="Calibri"/>
          <w:iCs/>
          <w:color w:val="000000"/>
          <w:sz w:val="21"/>
          <w:szCs w:val="21"/>
        </w:rPr>
        <w:t xml:space="preserve">Non-medical </w:t>
      </w:r>
      <w:r w:rsidR="008B5637">
        <w:rPr>
          <w:rFonts w:ascii="Calibri" w:hAnsi="Calibri"/>
          <w:iCs/>
          <w:color w:val="000000"/>
          <w:sz w:val="21"/>
          <w:szCs w:val="21"/>
        </w:rPr>
        <w:t>P</w:t>
      </w:r>
      <w:r>
        <w:rPr>
          <w:rFonts w:ascii="Calibri" w:hAnsi="Calibri"/>
          <w:iCs/>
          <w:color w:val="000000"/>
          <w:sz w:val="21"/>
          <w:szCs w:val="21"/>
        </w:rPr>
        <w:t>rescribing</w:t>
      </w:r>
      <w:r w:rsidR="008B5637">
        <w:rPr>
          <w:rFonts w:ascii="Calibri" w:hAnsi="Calibri"/>
          <w:iCs/>
          <w:color w:val="000000"/>
          <w:sz w:val="21"/>
          <w:szCs w:val="21"/>
        </w:rPr>
        <w:t xml:space="preserve"> and A</w:t>
      </w:r>
      <w:r w:rsidR="00A5322C">
        <w:rPr>
          <w:rFonts w:ascii="Calibri" w:hAnsi="Calibri"/>
          <w:iCs/>
          <w:color w:val="000000"/>
          <w:sz w:val="21"/>
          <w:szCs w:val="21"/>
        </w:rPr>
        <w:t xml:space="preserve">dvanced </w:t>
      </w:r>
      <w:r w:rsidR="008B5637">
        <w:rPr>
          <w:rFonts w:ascii="Calibri" w:hAnsi="Calibri"/>
          <w:iCs/>
          <w:color w:val="000000"/>
          <w:sz w:val="21"/>
          <w:szCs w:val="21"/>
        </w:rPr>
        <w:t>H</w:t>
      </w:r>
      <w:r w:rsidR="00A5322C">
        <w:rPr>
          <w:rFonts w:ascii="Calibri" w:hAnsi="Calibri"/>
          <w:iCs/>
          <w:color w:val="000000"/>
          <w:sz w:val="21"/>
          <w:szCs w:val="21"/>
        </w:rPr>
        <w:t xml:space="preserve">ealth </w:t>
      </w:r>
      <w:r w:rsidR="008B5637">
        <w:rPr>
          <w:rFonts w:ascii="Calibri" w:hAnsi="Calibri"/>
          <w:iCs/>
          <w:color w:val="000000"/>
          <w:sz w:val="21"/>
          <w:szCs w:val="21"/>
        </w:rPr>
        <w:t>A</w:t>
      </w:r>
      <w:r w:rsidR="00A5322C">
        <w:rPr>
          <w:rFonts w:ascii="Calibri" w:hAnsi="Calibri"/>
          <w:iCs/>
          <w:color w:val="000000"/>
          <w:sz w:val="21"/>
          <w:szCs w:val="21"/>
        </w:rPr>
        <w:t>ssessment</w:t>
      </w:r>
      <w:r>
        <w:rPr>
          <w:rFonts w:ascii="Calibri" w:hAnsi="Calibri"/>
          <w:iCs/>
          <w:color w:val="000000"/>
          <w:sz w:val="21"/>
          <w:szCs w:val="21"/>
        </w:rPr>
        <w:t xml:space="preserve"> </w:t>
      </w:r>
      <w:r w:rsidR="00A5322C">
        <w:rPr>
          <w:rFonts w:ascii="Calibri" w:hAnsi="Calibri"/>
          <w:iCs/>
          <w:color w:val="000000"/>
          <w:sz w:val="21"/>
          <w:szCs w:val="21"/>
        </w:rPr>
        <w:t>are</w:t>
      </w:r>
      <w:r>
        <w:rPr>
          <w:rFonts w:ascii="Calibri" w:hAnsi="Calibri"/>
          <w:iCs/>
          <w:color w:val="000000"/>
          <w:sz w:val="21"/>
          <w:szCs w:val="21"/>
        </w:rPr>
        <w:t xml:space="preserve"> successful course</w:t>
      </w:r>
      <w:r w:rsidR="00A5322C">
        <w:rPr>
          <w:rFonts w:ascii="Calibri" w:hAnsi="Calibri"/>
          <w:iCs/>
          <w:color w:val="000000"/>
          <w:sz w:val="21"/>
          <w:szCs w:val="21"/>
        </w:rPr>
        <w:t>s/modules that run</w:t>
      </w:r>
      <w:r>
        <w:rPr>
          <w:rFonts w:ascii="Calibri" w:hAnsi="Calibri"/>
          <w:iCs/>
          <w:color w:val="000000"/>
          <w:sz w:val="21"/>
          <w:szCs w:val="21"/>
        </w:rPr>
        <w:t xml:space="preserve"> at the U</w:t>
      </w:r>
      <w:r w:rsidR="00B70086">
        <w:rPr>
          <w:rFonts w:ascii="Calibri" w:hAnsi="Calibri"/>
          <w:iCs/>
          <w:color w:val="000000"/>
          <w:sz w:val="21"/>
          <w:szCs w:val="21"/>
        </w:rPr>
        <w:t>niversity of Worcester and form</w:t>
      </w:r>
      <w:r>
        <w:rPr>
          <w:rFonts w:ascii="Calibri" w:hAnsi="Calibri"/>
          <w:iCs/>
          <w:color w:val="000000"/>
          <w:sz w:val="21"/>
          <w:szCs w:val="21"/>
        </w:rPr>
        <w:t xml:space="preserve"> part of the BSc (Hons) Health Sciences top up degree </w:t>
      </w:r>
      <w:r w:rsidR="002D401E">
        <w:rPr>
          <w:rFonts w:ascii="Calibri" w:hAnsi="Calibri"/>
          <w:iCs/>
          <w:color w:val="000000"/>
          <w:sz w:val="21"/>
          <w:szCs w:val="21"/>
        </w:rPr>
        <w:t xml:space="preserve">(NMP L6) </w:t>
      </w:r>
      <w:r>
        <w:rPr>
          <w:rFonts w:ascii="Calibri" w:hAnsi="Calibri"/>
          <w:iCs/>
          <w:color w:val="000000"/>
          <w:sz w:val="21"/>
          <w:szCs w:val="21"/>
        </w:rPr>
        <w:t xml:space="preserve">and the MSc Advancing Practice.  It attracts applicants across a range of professions including nurses and pharmacists. </w:t>
      </w:r>
    </w:p>
    <w:p w:rsidR="007074CB" w:rsidRDefault="007074CB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</w:p>
    <w:p w:rsidR="002D401E" w:rsidRDefault="00A34F4E" w:rsidP="002D401E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  <w:r w:rsidRPr="00D718C2">
        <w:rPr>
          <w:rFonts w:ascii="Calibri" w:hAnsi="Calibri"/>
          <w:iCs/>
          <w:color w:val="000000"/>
          <w:sz w:val="21"/>
          <w:szCs w:val="21"/>
        </w:rPr>
        <w:t>The post requires you to have</w:t>
      </w:r>
      <w:r w:rsidR="00B221F8" w:rsidRPr="00D718C2">
        <w:rPr>
          <w:rFonts w:ascii="Calibri" w:hAnsi="Calibri"/>
          <w:iCs/>
          <w:color w:val="000000"/>
          <w:sz w:val="21"/>
          <w:szCs w:val="21"/>
        </w:rPr>
        <w:t xml:space="preserve"> substantial experi</w:t>
      </w:r>
      <w:r w:rsidR="008B5637">
        <w:rPr>
          <w:rFonts w:ascii="Calibri" w:hAnsi="Calibri"/>
          <w:iCs/>
          <w:color w:val="000000"/>
          <w:sz w:val="21"/>
          <w:szCs w:val="21"/>
        </w:rPr>
        <w:t>ence in teaching or leading on M</w:t>
      </w:r>
      <w:r w:rsidR="00B221F8" w:rsidRPr="00D718C2">
        <w:rPr>
          <w:rFonts w:ascii="Calibri" w:hAnsi="Calibri"/>
          <w:iCs/>
          <w:color w:val="000000"/>
          <w:sz w:val="21"/>
          <w:szCs w:val="21"/>
        </w:rPr>
        <w:t>asters programmes</w:t>
      </w:r>
      <w:r w:rsidR="00B70086">
        <w:rPr>
          <w:rFonts w:ascii="Calibri" w:hAnsi="Calibri"/>
          <w:iCs/>
          <w:color w:val="000000"/>
          <w:sz w:val="21"/>
          <w:szCs w:val="21"/>
        </w:rPr>
        <w:t xml:space="preserve"> and f</w:t>
      </w:r>
      <w:r w:rsidR="008B5637">
        <w:rPr>
          <w:rFonts w:ascii="Calibri" w:hAnsi="Calibri"/>
          <w:iCs/>
          <w:color w:val="000000"/>
          <w:sz w:val="21"/>
          <w:szCs w:val="21"/>
        </w:rPr>
        <w:t>or N</w:t>
      </w:r>
      <w:r w:rsidR="00A5322C">
        <w:rPr>
          <w:rFonts w:ascii="Calibri" w:hAnsi="Calibri"/>
          <w:iCs/>
          <w:color w:val="000000"/>
          <w:sz w:val="21"/>
          <w:szCs w:val="21"/>
        </w:rPr>
        <w:t xml:space="preserve">on-medical </w:t>
      </w:r>
      <w:r w:rsidR="008B5637">
        <w:rPr>
          <w:rFonts w:ascii="Calibri" w:hAnsi="Calibri"/>
          <w:iCs/>
          <w:color w:val="000000"/>
          <w:sz w:val="21"/>
          <w:szCs w:val="21"/>
        </w:rPr>
        <w:t>P</w:t>
      </w:r>
      <w:r w:rsidR="00A5322C">
        <w:rPr>
          <w:rFonts w:ascii="Calibri" w:hAnsi="Calibri"/>
          <w:iCs/>
          <w:color w:val="000000"/>
          <w:sz w:val="21"/>
          <w:szCs w:val="21"/>
        </w:rPr>
        <w:t xml:space="preserve">rescribing you are required to hold the qualification of non-medical prescriber. </w:t>
      </w:r>
      <w:r w:rsidR="002D401E">
        <w:rPr>
          <w:rFonts w:ascii="Calibri" w:hAnsi="Calibri"/>
          <w:iCs/>
          <w:color w:val="000000"/>
          <w:sz w:val="21"/>
          <w:szCs w:val="21"/>
        </w:rPr>
        <w:t>We would consider separate examiners for each strand.</w:t>
      </w:r>
    </w:p>
    <w:p w:rsidR="002D401E" w:rsidRDefault="002D401E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</w:p>
    <w:p w:rsidR="00A34F4E" w:rsidRDefault="00A5322C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  <w:r>
        <w:rPr>
          <w:rFonts w:ascii="Calibri" w:hAnsi="Calibri"/>
          <w:iCs/>
          <w:color w:val="000000"/>
          <w:sz w:val="21"/>
          <w:szCs w:val="21"/>
        </w:rPr>
        <w:t>In addition</w:t>
      </w:r>
      <w:r w:rsidR="008B5637">
        <w:rPr>
          <w:rFonts w:ascii="Calibri" w:hAnsi="Calibri"/>
          <w:iCs/>
          <w:color w:val="000000"/>
          <w:sz w:val="21"/>
          <w:szCs w:val="21"/>
        </w:rPr>
        <w:t>,</w:t>
      </w:r>
      <w:r>
        <w:rPr>
          <w:rFonts w:ascii="Calibri" w:hAnsi="Calibri"/>
          <w:iCs/>
          <w:color w:val="000000"/>
          <w:sz w:val="21"/>
          <w:szCs w:val="21"/>
        </w:rPr>
        <w:t xml:space="preserve"> the role</w:t>
      </w:r>
      <w:r w:rsidR="00A34F4E" w:rsidRPr="00D718C2">
        <w:rPr>
          <w:rFonts w:ascii="Calibri" w:hAnsi="Calibri"/>
          <w:iCs/>
          <w:color w:val="000000"/>
          <w:sz w:val="21"/>
          <w:szCs w:val="21"/>
        </w:rPr>
        <w:t xml:space="preserve"> requires external moderation of assessments, attendance at the Boards of Examiners and completion of an Annual Monitoring Report.</w:t>
      </w:r>
      <w:r w:rsidR="001A1ED6" w:rsidRPr="00D718C2">
        <w:rPr>
          <w:rFonts w:ascii="Calibri" w:hAnsi="Calibri"/>
          <w:iCs/>
          <w:color w:val="000000"/>
          <w:sz w:val="21"/>
          <w:szCs w:val="21"/>
        </w:rPr>
        <w:t xml:space="preserve"> </w:t>
      </w:r>
      <w:r w:rsidR="002D401E">
        <w:rPr>
          <w:rFonts w:ascii="Calibri" w:hAnsi="Calibri"/>
          <w:iCs/>
          <w:color w:val="000000"/>
          <w:sz w:val="21"/>
          <w:szCs w:val="21"/>
        </w:rPr>
        <w:t>Applicants should have prior experience of being an External Examiner.</w:t>
      </w:r>
    </w:p>
    <w:p w:rsidR="007074CB" w:rsidRDefault="007074CB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</w:p>
    <w:p w:rsidR="00A34F4E" w:rsidRDefault="00A34F4E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  <w:r w:rsidRPr="00D718C2">
        <w:rPr>
          <w:rFonts w:ascii="Calibri" w:hAnsi="Calibri" w:cs="Tahoma"/>
          <w:iCs/>
          <w:color w:val="000000"/>
          <w:sz w:val="21"/>
          <w:szCs w:val="21"/>
        </w:rPr>
        <w:t>The appoi</w:t>
      </w:r>
      <w:r w:rsidR="009D6119">
        <w:rPr>
          <w:rFonts w:ascii="Calibri" w:hAnsi="Calibri" w:cs="Tahoma"/>
          <w:iCs/>
          <w:color w:val="000000"/>
          <w:sz w:val="21"/>
          <w:szCs w:val="21"/>
        </w:rPr>
        <w:t>ntment will start upon confirmation of appointment.</w:t>
      </w:r>
      <w:r w:rsidR="002D401E">
        <w:rPr>
          <w:rFonts w:ascii="Calibri" w:hAnsi="Calibri" w:cs="Tahoma"/>
          <w:iCs/>
          <w:color w:val="000000"/>
          <w:sz w:val="21"/>
          <w:szCs w:val="21"/>
        </w:rPr>
        <w:t xml:space="preserve"> </w:t>
      </w:r>
      <w:r w:rsidRPr="00D718C2">
        <w:rPr>
          <w:rFonts w:ascii="Calibri" w:hAnsi="Calibri"/>
          <w:iCs/>
          <w:color w:val="000000"/>
          <w:sz w:val="21"/>
          <w:szCs w:val="21"/>
        </w:rPr>
        <w:t>Programme details will be provided to the appointee and a full induction day will be offered. </w:t>
      </w:r>
    </w:p>
    <w:p w:rsidR="002D401E" w:rsidRPr="002D401E" w:rsidRDefault="002D401E" w:rsidP="007074CB">
      <w:pPr>
        <w:pStyle w:val="Normal1"/>
        <w:spacing w:before="0" w:beforeAutospacing="0" w:after="0" w:afterAutospacing="0"/>
        <w:rPr>
          <w:rFonts w:ascii="Calibri" w:hAnsi="Calibri" w:cs="Tahoma"/>
          <w:iCs/>
          <w:color w:val="000000"/>
          <w:sz w:val="21"/>
          <w:szCs w:val="21"/>
        </w:rPr>
      </w:pPr>
    </w:p>
    <w:p w:rsidR="00A34F4E" w:rsidRPr="00D718C2" w:rsidRDefault="00A34F4E" w:rsidP="007074CB">
      <w:pPr>
        <w:pStyle w:val="Normal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D718C2">
        <w:rPr>
          <w:rFonts w:ascii="Calibri" w:hAnsi="Calibri"/>
          <w:iCs/>
          <w:color w:val="000000"/>
          <w:sz w:val="21"/>
          <w:szCs w:val="21"/>
        </w:rPr>
        <w:t xml:space="preserve">It you would like further information regarding this post please </w:t>
      </w:r>
      <w:r w:rsidR="00B70086">
        <w:rPr>
          <w:rFonts w:ascii="Calibri" w:hAnsi="Calibri"/>
          <w:iCs/>
          <w:color w:val="000000"/>
          <w:sz w:val="21"/>
          <w:szCs w:val="21"/>
        </w:rPr>
        <w:t xml:space="preserve">contact </w:t>
      </w:r>
      <w:r w:rsidR="00E679E4">
        <w:rPr>
          <w:rFonts w:ascii="Calibri" w:hAnsi="Calibri"/>
          <w:iCs/>
          <w:color w:val="000000"/>
          <w:sz w:val="21"/>
          <w:szCs w:val="21"/>
        </w:rPr>
        <w:t>Amanda Evans</w:t>
      </w:r>
      <w:r w:rsidR="00B70086">
        <w:rPr>
          <w:rFonts w:ascii="Calibri" w:hAnsi="Calibri"/>
          <w:iCs/>
          <w:color w:val="000000"/>
          <w:sz w:val="21"/>
          <w:szCs w:val="21"/>
        </w:rPr>
        <w:t>, P</w:t>
      </w:r>
      <w:r w:rsidR="00E37827">
        <w:rPr>
          <w:rFonts w:ascii="Calibri" w:hAnsi="Calibri"/>
          <w:iCs/>
          <w:color w:val="000000"/>
          <w:sz w:val="21"/>
          <w:szCs w:val="21"/>
        </w:rPr>
        <w:t xml:space="preserve">rogramme </w:t>
      </w:r>
      <w:r w:rsidR="00B70086">
        <w:rPr>
          <w:rFonts w:ascii="Calibri" w:hAnsi="Calibri"/>
          <w:iCs/>
          <w:color w:val="000000"/>
          <w:sz w:val="21"/>
          <w:szCs w:val="21"/>
        </w:rPr>
        <w:t>L</w:t>
      </w:r>
      <w:r w:rsidR="00E37827">
        <w:rPr>
          <w:rFonts w:ascii="Calibri" w:hAnsi="Calibri"/>
          <w:iCs/>
          <w:color w:val="000000"/>
          <w:sz w:val="21"/>
          <w:szCs w:val="21"/>
        </w:rPr>
        <w:t xml:space="preserve">ead for Masters in Advancing Practice on: </w:t>
      </w:r>
      <w:hyperlink r:id="rId5" w:history="1">
        <w:r w:rsidR="00E679E4" w:rsidRPr="00B91C3F">
          <w:rPr>
            <w:rStyle w:val="Hyperlink"/>
            <w:rFonts w:ascii="Calibri" w:hAnsi="Calibri"/>
            <w:iCs/>
            <w:sz w:val="21"/>
            <w:szCs w:val="21"/>
          </w:rPr>
          <w:t>amanda.evans@worc.ac.uk</w:t>
        </w:r>
      </w:hyperlink>
      <w:r w:rsidR="00E37827">
        <w:rPr>
          <w:rFonts w:ascii="Calibri" w:hAnsi="Calibri"/>
          <w:iCs/>
          <w:color w:val="000000"/>
          <w:sz w:val="21"/>
          <w:szCs w:val="21"/>
        </w:rPr>
        <w:t xml:space="preserve"> or </w:t>
      </w:r>
      <w:r w:rsidR="00E679E4" w:rsidRPr="00E679E4">
        <w:rPr>
          <w:rFonts w:ascii="Calibri" w:hAnsi="Calibri"/>
          <w:iCs/>
          <w:color w:val="000000"/>
          <w:sz w:val="21"/>
          <w:szCs w:val="21"/>
        </w:rPr>
        <w:t>01905 54 2590</w:t>
      </w:r>
    </w:p>
    <w:p w:rsidR="00A34F4E" w:rsidRPr="00D718C2" w:rsidRDefault="00A34F4E" w:rsidP="007074CB">
      <w:pPr>
        <w:pStyle w:val="Normal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D718C2">
        <w:rPr>
          <w:rFonts w:ascii="Calibri" w:hAnsi="Calibri"/>
          <w:iCs/>
          <w:color w:val="000000"/>
          <w:sz w:val="21"/>
          <w:szCs w:val="21"/>
        </w:rPr>
        <w:t>Interested individuals are also required to send a copy of their CV for consideration.</w:t>
      </w:r>
    </w:p>
    <w:p w:rsidR="00E0350A" w:rsidRDefault="00380369" w:rsidP="007074CB"/>
    <w:sectPr w:rsidR="00E0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8D6"/>
    <w:multiLevelType w:val="hybridMultilevel"/>
    <w:tmpl w:val="096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4E"/>
    <w:rsid w:val="001169B7"/>
    <w:rsid w:val="001A1ED6"/>
    <w:rsid w:val="00273D38"/>
    <w:rsid w:val="002D2CCF"/>
    <w:rsid w:val="002D401E"/>
    <w:rsid w:val="0030404E"/>
    <w:rsid w:val="00380369"/>
    <w:rsid w:val="0043407B"/>
    <w:rsid w:val="004B362A"/>
    <w:rsid w:val="004F12FB"/>
    <w:rsid w:val="005E2E53"/>
    <w:rsid w:val="0067286E"/>
    <w:rsid w:val="007074CB"/>
    <w:rsid w:val="00767411"/>
    <w:rsid w:val="007B0803"/>
    <w:rsid w:val="00833C69"/>
    <w:rsid w:val="008B5637"/>
    <w:rsid w:val="009D6119"/>
    <w:rsid w:val="009F236A"/>
    <w:rsid w:val="00A34F4E"/>
    <w:rsid w:val="00A5322C"/>
    <w:rsid w:val="00A854A7"/>
    <w:rsid w:val="00B221F8"/>
    <w:rsid w:val="00B70086"/>
    <w:rsid w:val="00B719D2"/>
    <w:rsid w:val="00D718C2"/>
    <w:rsid w:val="00E37827"/>
    <w:rsid w:val="00E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F0F15-5BFB-463C-9643-4F30AD6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4E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4E"/>
    <w:rPr>
      <w:color w:val="0000FF"/>
      <w:u w:val="single"/>
    </w:rPr>
  </w:style>
  <w:style w:type="paragraph" w:customStyle="1" w:styleId="Normal1">
    <w:name w:val="Normal1"/>
    <w:basedOn w:val="Normal"/>
    <w:rsid w:val="00A34F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evans@wor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Shuck</dc:creator>
  <cp:lastModifiedBy>Leonie Shuck</cp:lastModifiedBy>
  <cp:revision>2</cp:revision>
  <dcterms:created xsi:type="dcterms:W3CDTF">2016-11-30T15:02:00Z</dcterms:created>
  <dcterms:modified xsi:type="dcterms:W3CDTF">2016-11-30T15:02:00Z</dcterms:modified>
</cp:coreProperties>
</file>